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0"/>
        <w:jc w:val="left"/>
        <w:shd w:val="clear" w:color="auto" w:fill="0F1B3A"/>
      </w:pPr>
      <w:r>
        <w:rPr>
          <w:rFonts w:ascii="Calibri" w:hAnsi="Calibri" w:cs="Calibri" w:eastAsia="Calibri"/>
          <w:b/>
          <w:i w:val="0"/>
          <w:color w:val="FFFFFF"/>
          <w:sz w:val="18"/>
        </w:rPr>
        <w:t xml:space="preserve">  SIGMA  ·  ОТДЕЛЬНЫЙ УРОК  </w:t>
      </w:r>
    </w:p>
    <w:p>
      <w:pPr>
        <w:spacing w:after="80"/>
      </w:pPr>
      <w:r>
        <w:rPr>
          <w:rFonts w:ascii="Calibri" w:hAnsi="Calibri" w:cs="Calibri" w:eastAsia="Calibri"/>
          <w:b/>
          <w:i w:val="0"/>
          <w:color w:val="B88B2A"/>
          <w:sz w:val="22"/>
        </w:rPr>
        <w:t>SQL-ИНЪЕКЦИИ: ПРОДВИНУТЫЙ УРОВЕНЬ</w:t>
      </w:r>
    </w:p>
    <w:p>
      <w:pPr>
        <w:spacing w:after="160"/>
      </w:pPr>
      <w:r>
        <w:rPr>
          <w:rFonts w:ascii="Calibri" w:hAnsi="Calibri" w:cs="Calibri" w:eastAsia="Calibri"/>
          <w:b w:val="0"/>
          <w:i w:val="0"/>
          <w:color w:val="5A606A"/>
          <w:sz w:val="20"/>
        </w:rPr>
        <w:t>Модуль 1: Обход современных систем защиты и скрытые векторы  ·  Урок 1.2</w:t>
      </w:r>
    </w:p>
    <w:p>
      <w:pPr>
        <w:spacing w:after="120" w:line="264" w:lineRule="auto"/>
      </w:pPr>
      <w:r>
        <w:rPr>
          <w:rFonts w:ascii="Calibri" w:hAnsi="Calibri" w:cs="Calibri" w:eastAsia="Calibri"/>
          <w:b/>
          <w:i w:val="0"/>
          <w:color w:val="112B6B"/>
          <w:sz w:val="48"/>
        </w:rPr>
        <w:t>Second-Order SQLi: Эксплуатация отложенных уязвимостей</w:t>
      </w:r>
    </w:p>
    <w:p>
      <w:pPr>
        <w:spacing w:after="280"/>
      </w:pPr>
      <w:r>
        <w:rPr>
          <w:rFonts w:ascii="Calibri" w:hAnsi="Calibri" w:cs="Calibri" w:eastAsia="Calibri"/>
          <w:b w:val="0"/>
          <w:i/>
          <w:color w:val="5A606A"/>
          <w:sz w:val="18"/>
        </w:rPr>
        <w:t>~8 мин · теория · практика</w:t>
      </w:r>
    </w:p>
    <w:p>
      <w:pPr>
        <w:pBdr>
          <w:bottom w:val="single" w:sz="6" w:space="1" w:color="C9CDD3"/>
        </w:pBdr>
      </w:pPr>
    </w:p>
    <w:p/>
    <w:p>
      <w:pPr>
        <w:spacing w:before="360" w:after="120"/>
      </w:pPr>
      <w:r>
        <w:rPr>
          <w:rFonts w:ascii="Calibri" w:hAnsi="Calibri" w:cs="Calibri" w:eastAsia="Calibri"/>
          <w:b/>
          <w:i w:val="0"/>
          <w:color w:val="112B6B"/>
          <w:sz w:val="36"/>
        </w:rPr>
        <w:t>Притаившаяся угроза: Механика и коварство Second-Order SQL-инъекций</w:t>
      </w:r>
    </w:p>
    <w:p/>
    <w:p>
      <w:pPr>
        <w:spacing w:after="120" w:lineRule="auto" w:line="312"/>
      </w:pPr>
      <w:r>
        <w:rPr>
          <w:rFonts w:ascii="Calibri" w:hAnsi="Calibri" w:cs="Calibri" w:eastAsia="Calibri"/>
          <w:b w:val="0"/>
          <w:i w:val="0"/>
          <w:color w:val="1B1F24"/>
          <w:sz w:val="22"/>
        </w:rPr>
        <w:t xml:space="preserve">Большинство специалистов по безопасности привыкли к классической модели SQL-инъекции: отправил пейлоад в параметре </w:t>
      </w:r>
      <w:r>
        <w:rPr>
          <w:rFonts w:ascii="Consolas" w:hAnsi="Consolas" w:cs="Consolas" w:eastAsia="Consolas"/>
          <w:b w:val="0"/>
          <w:i w:val="0"/>
          <w:color w:val="1B1F24"/>
          <w:sz w:val="22"/>
        </w:rPr>
        <w:t>GET</w:t>
      </w:r>
      <w:r>
        <w:rPr>
          <w:rFonts w:ascii="Calibri" w:hAnsi="Calibri" w:cs="Calibri" w:eastAsia="Calibri"/>
          <w:b w:val="0"/>
          <w:i w:val="0"/>
          <w:color w:val="1B1F24"/>
          <w:sz w:val="22"/>
        </w:rPr>
        <w:t xml:space="preserve"> или </w:t>
      </w:r>
      <w:r>
        <w:rPr>
          <w:rFonts w:ascii="Consolas" w:hAnsi="Consolas" w:cs="Consolas" w:eastAsia="Consolas"/>
          <w:b w:val="0"/>
          <w:i w:val="0"/>
          <w:color w:val="1B1F24"/>
          <w:sz w:val="22"/>
        </w:rPr>
        <w:t>POST</w:t>
      </w:r>
      <w:r>
        <w:rPr>
          <w:rFonts w:ascii="Calibri" w:hAnsi="Calibri" w:cs="Calibri" w:eastAsia="Calibri"/>
          <w:b w:val="0"/>
          <w:i w:val="0"/>
          <w:color w:val="1B1F24"/>
          <w:sz w:val="22"/>
        </w:rPr>
        <w:t>, получил немедленный ответ от сервера или зафиксировал временную задержку. Это линейная атака, которую относительно легко обнаружить с помощью автоматизированных сканеров или динамического анализа. Однако в реальных энтерпрайз-системах с разветвленной бизнес-логикой самые опасные уязвимости часто скрываются за горизонтом первого запроса. Инъекции второго порядка (Second-Order SQLi) подобны мине замедленного действия: вы закладываете «заряд» в одном месте, а детонирует он совершенно в другом, спустя часы или даже дни, когда система обращается к ранее сохраненным данным.</w:t>
      </w:r>
    </w:p>
    <w:p/>
    <w:p>
      <w:pPr>
        <w:spacing w:after="120" w:lineRule="auto" w:line="312"/>
      </w:pPr>
      <w:r>
        <w:rPr>
          <w:rFonts w:ascii="Calibri" w:hAnsi="Calibri" w:cs="Calibri" w:eastAsia="Calibri"/>
          <w:b w:val="0"/>
          <w:i w:val="0"/>
          <w:color w:val="1B1F24"/>
          <w:sz w:val="22"/>
        </w:rPr>
        <w:t>Для опытного пентестера или AppSec-инженера умение находить такие векторы — это переход от банального фаззинга к глубокому пониманию архитектуры приложения. Здесь недостаточно проверять входящие параметры на наличие кавычек. Требуется анализировать жизненный цикл данных: как они попадают в базу, как трансформируются и, самое главное, в каких доверенных контекстах они используются повторно. Именно в этом «доверии» к собственным данным из БД и кроется главная архитектурная ошибка разработчиков.</w:t>
      </w:r>
    </w:p>
    <w:p/>
    <w:p>
      <w:pPr>
        <w:spacing w:before="280" w:after="80"/>
        <w:pBdr>
          <w:bottom w:val="single" w:sz="6" w:space="1" w:color="C9CDD3"/>
        </w:pBdr>
      </w:pPr>
      <w:r>
        <w:rPr>
          <w:rFonts w:ascii="Calibri" w:hAnsi="Calibri" w:cs="Calibri" w:eastAsia="Calibri"/>
          <w:b/>
          <w:i w:val="0"/>
          <w:color w:val="112B6B"/>
          <w:sz w:val="28"/>
        </w:rPr>
        <w:t>Анатомия отложенного взрыва: От записи до исполнения</w:t>
      </w:r>
    </w:p>
    <w:p/>
    <w:p>
      <w:pPr>
        <w:spacing w:after="120" w:lineRule="auto" w:line="312"/>
      </w:pPr>
      <w:r>
        <w:rPr>
          <w:rFonts w:ascii="Calibri" w:hAnsi="Calibri" w:cs="Calibri" w:eastAsia="Calibri"/>
          <w:b w:val="0"/>
          <w:i w:val="0"/>
          <w:color w:val="1B1F24"/>
          <w:sz w:val="22"/>
        </w:rPr>
        <w:t xml:space="preserve">Суть уязвимости второго порядка заключается в разрыве между моментом внедрения вредоносного кода и моментом его интерпретации SQL-движком. В классическом сценарии приложение выполняет фильтрацию или параметризацию данных при их записи в базу (этап INSERT или UPDATE). Разработчик чувствует себя в безопасности, потому что </w:t>
      </w:r>
      <w:r>
        <w:rPr>
          <w:rFonts w:ascii="Consolas" w:hAnsi="Consolas" w:cs="Consolas" w:eastAsia="Consolas"/>
          <w:b w:val="0"/>
          <w:i w:val="0"/>
          <w:color w:val="1B1F24"/>
          <w:sz w:val="22"/>
        </w:rPr>
        <w:t>mysql_real_escape_string()</w:t>
      </w:r>
      <w:r>
        <w:rPr>
          <w:rFonts w:ascii="Calibri" w:hAnsi="Calibri" w:cs="Calibri" w:eastAsia="Calibri"/>
          <w:b w:val="0"/>
          <w:i w:val="0"/>
          <w:color w:val="1B1F24"/>
          <w:sz w:val="22"/>
        </w:rPr>
        <w:t xml:space="preserve"> или использование подготовленных выражений (Prepared Statements) надежно нейтрализуют кавычки при сохранении. Однако проблема возникает на втором этапе, когда эти данные извлекаются из базы (SELECT) и подставляются в новый запрос без повторной проверки.</w:t>
      </w:r>
    </w:p>
    <w:p/>
    <w:p>
      <w:pPr>
        <w:spacing w:after="120" w:lineRule="auto" w:line="312"/>
      </w:pPr>
      <w:r>
        <w:rPr>
          <w:rFonts w:ascii="Calibri" w:hAnsi="Calibri" w:cs="Calibri" w:eastAsia="Calibri"/>
          <w:b w:val="0"/>
          <w:i w:val="0"/>
          <w:color w:val="1B1F24"/>
          <w:sz w:val="22"/>
        </w:rPr>
        <w:t>Представим систему как библиотеку с очень строгим охранником на входе. Охранник (WAF или фильтр) проверяет каждую принесенную книгу на наличие запрещенных слов. Вы приносите книгу, где на обложке написано безобидное название, но внутри спрятана инструкция по поджогу. Охранник пропускает вас, и книга ложится на полку (в базу данных). Спустя время другой сотрудник библиотеки (другой модуль приложения) берет эту книгу с полки, считая ее проверенной, и начинает выполнять инструкции, написанные внутри. В этот момент происходит катастрофа. Данные, уже находящиеся внутри периметра системы, автоматически считаются «чистыми», что и позволяет злоумышленнику обойти механизмы защиты.</w:t>
      </w:r>
    </w:p>
    <w:p/>
    <w:p>
      <w:pPr>
        <w:spacing w:after="120" w:lineRule="auto" w:line="312"/>
      </w:pPr>
      <w:r>
        <w:rPr>
          <w:rFonts w:ascii="Calibri" w:hAnsi="Calibri" w:cs="Calibri" w:eastAsia="Calibri"/>
          <w:b w:val="0"/>
          <w:i w:val="0"/>
          <w:color w:val="1B1F24"/>
          <w:sz w:val="22"/>
        </w:rPr>
        <w:t>Ключевым фактором успеха такой атаки является понимание того, что база данных — это не просто хранилище, а транзитная зона. Если приложение использует данные профиля пользователя (например, имя или адрес) для формирования административных отчетов, генерации счетов или управления правами доступа в фоновых задачах, оно создает идеальную среду для Second-Order SQLi. Уязвимость возникает там, где разработчик забывает, что источником данных является не только пользовательский ввод напрямую, но и результат предыдущих запросов к БД.</w:t>
      </w:r>
    </w:p>
    <w:p/>
    <w:p>
      <w:pPr>
        <w:spacing w:before="280" w:after="80"/>
        <w:pBdr>
          <w:bottom w:val="single" w:sz="6" w:space="1" w:color="C9CDD3"/>
        </w:pBdr>
      </w:pPr>
      <w:r>
        <w:rPr>
          <w:rFonts w:ascii="Calibri" w:hAnsi="Calibri" w:cs="Calibri" w:eastAsia="Calibri"/>
          <w:b/>
          <w:i w:val="0"/>
          <w:color w:val="112B6B"/>
          <w:sz w:val="28"/>
        </w:rPr>
        <w:t>Поиск точек входа в сложной бизнес-логике</w:t>
      </w:r>
    </w:p>
    <w:p/>
    <w:p>
      <w:pPr>
        <w:spacing w:after="120" w:lineRule="auto" w:line="312"/>
      </w:pPr>
      <w:r>
        <w:rPr>
          <w:rFonts w:ascii="Calibri" w:hAnsi="Calibri" w:cs="Calibri" w:eastAsia="Calibri"/>
          <w:b w:val="0"/>
          <w:i w:val="0"/>
          <w:color w:val="1B1F24"/>
          <w:sz w:val="22"/>
        </w:rPr>
        <w:t xml:space="preserve">Обнаружение инъекций второго порядка требует иного подхода к тестированию. Автоматизированные инструменты часто пасуют перед такими задачами, так как они не могут связать два независимых HTTP-запроса в единую логическую цепочку. Исследователю необходимо вручную картировать движение данных. Первое, на что стоит обратить внимание — это любые формы регистрации и редактирования профиля. Поля «Имя пользователя», «О себе», «Адрес доставки» или даже «Настройки уведомлений» часто становятся плацдармом для атаки. Если вы можете сохранить в имени пользователя строку вида </w:t>
      </w:r>
      <w:r>
        <w:rPr>
          <w:rFonts w:ascii="Consolas" w:hAnsi="Consolas" w:cs="Consolas" w:eastAsia="Consolas"/>
          <w:b w:val="0"/>
          <w:i w:val="0"/>
          <w:color w:val="1B1F24"/>
          <w:sz w:val="22"/>
        </w:rPr>
        <w:t>admin'--</w:t>
      </w:r>
      <w:r>
        <w:rPr>
          <w:rFonts w:ascii="Calibri" w:hAnsi="Calibri" w:cs="Calibri" w:eastAsia="Calibri"/>
          <w:b w:val="0"/>
          <w:i w:val="0"/>
          <w:color w:val="1B1F24"/>
          <w:sz w:val="22"/>
        </w:rPr>
        <w:t>, и система это позволяет, полдела сделано.</w:t>
      </w:r>
    </w:p>
    <w:p/>
    <w:p>
      <w:pPr>
        <w:spacing w:after="120" w:lineRule="auto" w:line="312"/>
      </w:pPr>
      <w:r>
        <w:rPr>
          <w:rFonts w:ascii="Calibri" w:hAnsi="Calibri" w:cs="Calibri" w:eastAsia="Calibri"/>
          <w:b w:val="0"/>
          <w:i w:val="0"/>
          <w:color w:val="1B1F24"/>
          <w:sz w:val="22"/>
        </w:rPr>
        <w:t xml:space="preserve">Второй критический вектор — функционал смены пароля или восстановления доступа. Рассмотрим сценарий: вы регистрируете пользователя с именем </w:t>
      </w:r>
      <w:r>
        <w:rPr>
          <w:rFonts w:ascii="Consolas" w:hAnsi="Consolas" w:cs="Consolas" w:eastAsia="Consolas"/>
          <w:b w:val="0"/>
          <w:i w:val="0"/>
          <w:color w:val="1B1F24"/>
          <w:sz w:val="22"/>
        </w:rPr>
        <w:t>admin' AND 1=1--</w:t>
      </w:r>
      <w:r>
        <w:rPr>
          <w:rFonts w:ascii="Calibri" w:hAnsi="Calibri" w:cs="Calibri" w:eastAsia="Calibri"/>
          <w:b w:val="0"/>
          <w:i w:val="0"/>
          <w:color w:val="1B1F24"/>
          <w:sz w:val="22"/>
        </w:rPr>
        <w:t xml:space="preserve">. При сохранении база получит именно эту строку. Позже, когда вы решите сменить пароль, приложение может выполнить запрос вида: </w:t>
      </w:r>
      <w:r>
        <w:rPr>
          <w:rFonts w:ascii="Consolas" w:hAnsi="Consolas" w:cs="Consolas" w:eastAsia="Consolas"/>
          <w:b w:val="0"/>
          <w:i w:val="0"/>
          <w:color w:val="1B1F24"/>
          <w:sz w:val="22"/>
        </w:rPr>
        <w:t>UPDATE users SET password = '$new_password' WHERE username = '$session_username'</w:t>
      </w:r>
      <w:r>
        <w:rPr>
          <w:rFonts w:ascii="Calibri" w:hAnsi="Calibri" w:cs="Calibri" w:eastAsia="Calibri"/>
          <w:b w:val="0"/>
          <w:i w:val="0"/>
          <w:color w:val="1B1F24"/>
          <w:sz w:val="22"/>
        </w:rPr>
        <w:t xml:space="preserve">. Поскольку </w:t>
      </w:r>
      <w:r>
        <w:rPr>
          <w:rFonts w:ascii="Consolas" w:hAnsi="Consolas" w:cs="Consolas" w:eastAsia="Consolas"/>
          <w:b w:val="0"/>
          <w:i w:val="0"/>
          <w:color w:val="1B1F24"/>
          <w:sz w:val="22"/>
        </w:rPr>
        <w:t>$session_username</w:t>
      </w:r>
      <w:r>
        <w:rPr>
          <w:rFonts w:ascii="Calibri" w:hAnsi="Calibri" w:cs="Calibri" w:eastAsia="Calibri"/>
          <w:b w:val="0"/>
          <w:i w:val="0"/>
          <w:color w:val="1B1F24"/>
          <w:sz w:val="22"/>
        </w:rPr>
        <w:t xml:space="preserve"> берется из БД и подставляется в запрос напрямую, итоговая команда превратится в </w:t>
      </w:r>
      <w:r>
        <w:rPr>
          <w:rFonts w:ascii="Consolas" w:hAnsi="Consolas" w:cs="Consolas" w:eastAsia="Consolas"/>
          <w:b w:val="0"/>
          <w:i w:val="0"/>
          <w:color w:val="1B1F24"/>
          <w:sz w:val="22"/>
        </w:rPr>
        <w:t>UPDATE users SET password = 'hacked' WHERE username = 'admin' AND 1=1--</w:t>
      </w:r>
      <w:r>
        <w:rPr>
          <w:rFonts w:ascii="Calibri" w:hAnsi="Calibri" w:cs="Calibri" w:eastAsia="Calibri"/>
          <w:b w:val="0"/>
          <w:i w:val="0"/>
          <w:color w:val="1B1F24"/>
          <w:sz w:val="22"/>
        </w:rPr>
        <w:t>. Таким образом, вы измените пароль не своего аккаунта, а аккаунта администратора.</w:t>
      </w:r>
    </w:p>
    <w:p/>
    <w:p>
      <w:pPr>
        <w:spacing w:after="120" w:lineRule="auto" w:line="312"/>
      </w:pPr>
      <w:r>
        <w:rPr>
          <w:rFonts w:ascii="Calibri" w:hAnsi="Calibri" w:cs="Calibri" w:eastAsia="Calibri"/>
          <w:b w:val="0"/>
          <w:i w:val="0"/>
          <w:color w:val="1B1F24"/>
          <w:sz w:val="22"/>
        </w:rPr>
        <w:t>Не стоит забывать и про административные интерфейсы, которые часто строятся с меньшим вниманием к безопасности, чем публичные части сайта. Отчеты, логирование действий пользователей в БД, экспорт данных в CSV или PDF — все это потенциальные точки детонации. Если администратор открывает страницу со списком заказов, и ваше «имя клиента», содержащее SQL-пейлоад, подставляется в запрос для подсчета статистики, атака будет успешной. Это делает Second-Order SQLi особенно опасными: атакующий может не иметь прямого доступа к уязвимому функционалу, используя легитимные действия других пользователей или администраторов как триггер.</w:t>
      </w:r>
    </w:p>
    <w:p/>
    <w:p>
      <w:pPr>
        <w:spacing w:before="280" w:after="80"/>
        <w:pBdr>
          <w:bottom w:val="single" w:sz="6" w:space="1" w:color="C9CDD3"/>
        </w:pBdr>
      </w:pPr>
      <w:r>
        <w:rPr>
          <w:rFonts w:ascii="Calibri" w:hAnsi="Calibri" w:cs="Calibri" w:eastAsia="Calibri"/>
          <w:b/>
          <w:i w:val="0"/>
          <w:color w:val="112B6B"/>
          <w:sz w:val="28"/>
        </w:rPr>
        <w:t>Практический сценарий: Захват аккаунта через метаданные</w:t>
      </w:r>
    </w:p>
    <w:p/>
    <w:p>
      <w:pPr>
        <w:spacing w:after="120" w:lineRule="auto" w:line="312"/>
      </w:pPr>
      <w:r>
        <w:rPr>
          <w:rFonts w:ascii="Calibri" w:hAnsi="Calibri" w:cs="Calibri" w:eastAsia="Calibri"/>
          <w:b w:val="0"/>
          <w:i w:val="0"/>
          <w:color w:val="1B1F24"/>
          <w:sz w:val="22"/>
        </w:rPr>
        <w:t>Разберем конкретный кейс эксплуатации на примере веб-приложения для управления проектами. В системе есть функция создания тикета и функция внутреннего поиска по тикетам.</w:t>
      </w:r>
    </w:p>
    <w:p/>
    <w:p>
      <w:pPr>
        <w:pStyle w:val="ListNumber"/>
        <w:spacing w:after="40"/>
      </w:pPr>
      <w:r>
        <w:rPr>
          <w:rFonts w:ascii="Calibri" w:hAnsi="Calibri" w:cs="Calibri" w:eastAsia="Calibri"/>
          <w:b/>
          <w:i w:val="0"/>
          <w:color w:val="1B1F24"/>
          <w:sz w:val="22"/>
        </w:rPr>
        <w:t>Этап внедрения</w:t>
      </w:r>
      <w:r>
        <w:rPr>
          <w:rFonts w:ascii="Calibri" w:hAnsi="Calibri" w:cs="Calibri" w:eastAsia="Calibri"/>
          <w:b w:val="0"/>
          <w:i w:val="0"/>
          <w:color w:val="1B1F24"/>
          <w:sz w:val="22"/>
        </w:rPr>
        <w:t xml:space="preserve">: Вы создаете новый тикет. В поле «Заголовок» вы вводите следующий пейлоад: </w:t>
      </w:r>
      <w:r>
        <w:rPr>
          <w:rFonts w:ascii="Consolas" w:hAnsi="Consolas" w:cs="Consolas" w:eastAsia="Consolas"/>
          <w:b w:val="0"/>
          <w:i w:val="0"/>
          <w:color w:val="1B1F24"/>
          <w:sz w:val="22"/>
        </w:rPr>
        <w:t>Ticket title' OR (SELECT 1 FROM (SELECT(SLEEP(10)))a)--</w:t>
      </w:r>
      <w:r>
        <w:rPr>
          <w:rFonts w:ascii="Calibri" w:hAnsi="Calibri" w:cs="Calibri" w:eastAsia="Calibri"/>
          <w:b w:val="0"/>
          <w:i w:val="0"/>
          <w:color w:val="1B1F24"/>
          <w:sz w:val="22"/>
        </w:rPr>
        <w:t xml:space="preserve">. Приложение корректно сохраняет этот заголовок в таблицу </w:t>
      </w:r>
      <w:r>
        <w:rPr>
          <w:rFonts w:ascii="Consolas" w:hAnsi="Consolas" w:cs="Consolas" w:eastAsia="Consolas"/>
          <w:b w:val="0"/>
          <w:i w:val="0"/>
          <w:color w:val="1B1F24"/>
          <w:sz w:val="22"/>
        </w:rPr>
        <w:t>tickets</w:t>
      </w:r>
      <w:r>
        <w:rPr>
          <w:rFonts w:ascii="Calibri" w:hAnsi="Calibri" w:cs="Calibri" w:eastAsia="Calibri"/>
          <w:b w:val="0"/>
          <w:i w:val="0"/>
          <w:color w:val="1B1F24"/>
          <w:sz w:val="22"/>
        </w:rPr>
        <w:t>, так как использует ORM или подготовленные выражения для записи. Никаких ошибок или задержек на этом этапе нет.</w:t>
      </w:r>
    </w:p>
    <w:p/>
    <w:p>
      <w:pPr>
        <w:pStyle w:val="ListNumber"/>
        <w:spacing w:after="40"/>
      </w:pPr>
      <w:r>
        <w:rPr>
          <w:rFonts w:ascii="Calibri" w:hAnsi="Calibri" w:cs="Calibri" w:eastAsia="Calibri"/>
          <w:b/>
          <w:i w:val="0"/>
          <w:color w:val="1B1F24"/>
          <w:sz w:val="22"/>
        </w:rPr>
        <w:t>Этап поиска</w:t>
      </w:r>
      <w:r>
        <w:rPr>
          <w:rFonts w:ascii="Calibri" w:hAnsi="Calibri" w:cs="Calibri" w:eastAsia="Calibri"/>
          <w:b w:val="0"/>
          <w:i w:val="0"/>
          <w:color w:val="1B1F24"/>
          <w:sz w:val="22"/>
        </w:rPr>
        <w:t>: В системе есть модуль «Глобальный поиск», который ищет совпадения по всем полям. При выполнении поиска по части слова, приложение извлекает заголовки существующих тикетов и формирует сложный запрос для фильтрации результатов. Код может выглядеть так:</w:t>
      </w:r>
    </w:p>
    <w:p>
      <w:pPr>
        <w:spacing w:after="120" w:lineRule="auto" w:line="312"/>
      </w:pPr>
      <w:r>
        <w:rPr>
          <w:rFonts w:ascii="Consolas" w:hAnsi="Consolas" w:cs="Consolas" w:eastAsia="Consolas"/>
          <w:b w:val="0"/>
          <w:i w:val="0"/>
          <w:color w:val="1B1F24"/>
          <w:sz w:val="22"/>
        </w:rPr>
        <w:t>$query = "SELECT * FROM search_index WHERE context = '" . $ticket['title'] . "'";</w:t>
      </w:r>
      <w:r>
        <w:rPr>
          <w:rFonts w:ascii="Calibri" w:hAnsi="Calibri" w:cs="Calibri" w:eastAsia="Calibri"/>
          <w:b w:val="0"/>
          <w:i w:val="0"/>
          <w:color w:val="1B1F24"/>
          <w:sz w:val="22"/>
        </w:rPr>
        <w:t xml:space="preserve"> Здесь </w:t>
      </w:r>
      <w:r>
        <w:rPr>
          <w:rFonts w:ascii="Consolas" w:hAnsi="Consolas" w:cs="Consolas" w:eastAsia="Consolas"/>
          <w:b w:val="0"/>
          <w:i w:val="0"/>
          <w:color w:val="1B1F24"/>
          <w:sz w:val="22"/>
        </w:rPr>
        <w:t>$ticket['title']</w:t>
      </w:r>
      <w:r>
        <w:rPr>
          <w:rFonts w:ascii="Calibri" w:hAnsi="Calibri" w:cs="Calibri" w:eastAsia="Calibri"/>
          <w:b w:val="0"/>
          <w:i w:val="0"/>
          <w:color w:val="1B1F24"/>
          <w:sz w:val="22"/>
        </w:rPr>
        <w:t xml:space="preserve"> — это данные, полученные из БД.</w:t>
      </w:r>
    </w:p>
    <w:p/>
    <w:p>
      <w:pPr>
        <w:pStyle w:val="ListNumber"/>
        <w:spacing w:after="40"/>
      </w:pPr>
      <w:r>
        <w:rPr>
          <w:rFonts w:ascii="Calibri" w:hAnsi="Calibri" w:cs="Calibri" w:eastAsia="Calibri"/>
          <w:b/>
          <w:i w:val="0"/>
          <w:color w:val="1B1F24"/>
          <w:sz w:val="22"/>
        </w:rPr>
        <w:t>Эксплуатация</w:t>
      </w:r>
      <w:r>
        <w:rPr>
          <w:rFonts w:ascii="Calibri" w:hAnsi="Calibri" w:cs="Calibri" w:eastAsia="Calibri"/>
          <w:b w:val="0"/>
          <w:i w:val="0"/>
          <w:color w:val="1B1F24"/>
          <w:sz w:val="22"/>
        </w:rPr>
        <w:t>: Когда любой пользователь (или вы сами) запускает процесс индексации или поиска, система извлекает ваш вредоносный заголовок и подставляет его в новый запрос. Сервер «зависает» на 10 секунд. Вы подтвердили наличие слепой SQL-инъекции второго порядка.</w:t>
      </w:r>
    </w:p>
    <w:p/>
    <w:p>
      <w:pPr>
        <w:spacing w:after="120" w:lineRule="auto" w:line="312"/>
      </w:pPr>
      <w:r>
        <w:rPr>
          <w:rFonts w:ascii="Calibri" w:hAnsi="Calibri" w:cs="Calibri" w:eastAsia="Calibri"/>
          <w:b w:val="0"/>
          <w:i w:val="0"/>
          <w:color w:val="1B1F24"/>
          <w:sz w:val="22"/>
        </w:rPr>
        <w:t xml:space="preserve">Для полноценной эксфильтрации данных в таком сценарии часто используются подзапросы. Если вы хотите узнать версию базы данных, ваш пейлоад при регистрации может выглядеть так: </w:t>
      </w:r>
      <w:r>
        <w:rPr>
          <w:rFonts w:ascii="Consolas" w:hAnsi="Consolas" w:cs="Consolas" w:eastAsia="Consolas"/>
          <w:b w:val="0"/>
          <w:i w:val="0"/>
          <w:color w:val="1B1F24"/>
          <w:sz w:val="22"/>
        </w:rPr>
        <w:t>admin' AND (SELECT 1 FROM (SELECT(IF(VERSION() LIKE '8.0%', SLEEP(10), 0)))a)--</w:t>
      </w:r>
      <w:r>
        <w:rPr>
          <w:rFonts w:ascii="Calibri" w:hAnsi="Calibri" w:cs="Calibri" w:eastAsia="Calibri"/>
          <w:b w:val="0"/>
          <w:i w:val="0"/>
          <w:color w:val="1B1F24"/>
          <w:sz w:val="22"/>
        </w:rPr>
        <w:t>. После сохранения этого имени, каждый раз, когда система будет обращаться к вашему профилю в уязвимом контексте, она будет проверять условие и выдавать результат через временную задержку.</w:t>
      </w:r>
    </w:p>
    <w:p/>
    <w:p>
      <w:pPr>
        <w:spacing w:before="280" w:after="80"/>
        <w:pBdr>
          <w:bottom w:val="single" w:sz="6" w:space="1" w:color="C9CDD3"/>
        </w:pBdr>
      </w:pPr>
      <w:r>
        <w:rPr>
          <w:rFonts w:ascii="Calibri" w:hAnsi="Calibri" w:cs="Calibri" w:eastAsia="Calibri"/>
          <w:b/>
          <w:i w:val="0"/>
          <w:color w:val="112B6B"/>
          <w:sz w:val="28"/>
        </w:rPr>
        <w:t>Стратегия защиты и предотвращения</w:t>
      </w:r>
    </w:p>
    <w:p/>
    <w:p>
      <w:pPr>
        <w:spacing w:after="120" w:lineRule="auto" w:line="312"/>
      </w:pPr>
      <w:r>
        <w:rPr>
          <w:rFonts w:ascii="Calibri" w:hAnsi="Calibri" w:cs="Calibri" w:eastAsia="Calibri"/>
          <w:b w:val="0"/>
          <w:i w:val="0"/>
          <w:color w:val="1B1F24"/>
          <w:sz w:val="22"/>
        </w:rPr>
        <w:t xml:space="preserve">Защита от атак второго порядка требует фундаментального изменения подхода к разработке: </w:t>
      </w:r>
      <w:r>
        <w:rPr>
          <w:rFonts w:ascii="Calibri" w:hAnsi="Calibri" w:cs="Calibri" w:eastAsia="Calibri"/>
          <w:b/>
          <w:i w:val="0"/>
          <w:color w:val="1B1F24"/>
          <w:sz w:val="22"/>
        </w:rPr>
        <w:t>никакие данные не могут считаться доверенными, даже если они получены из вашей собственной базы данных</w:t>
      </w:r>
      <w:r>
        <w:rPr>
          <w:rFonts w:ascii="Calibri" w:hAnsi="Calibri" w:cs="Calibri" w:eastAsia="Calibri"/>
          <w:b w:val="0"/>
          <w:i w:val="0"/>
          <w:color w:val="1B1F24"/>
          <w:sz w:val="22"/>
        </w:rPr>
        <w:t>. Это главный постулат безопасной архитектуры. Если данные подставляются в SQL-запрос, они должны быть параметризованы вне зависимости от их источника. Использование Prepared Statements на всех уровнях взаимодействия с СУБД полностью нивелирует угрозу Second-Order SQLi.</w:t>
      </w:r>
    </w:p>
    <w:p/>
    <w:p>
      <w:pPr>
        <w:spacing w:after="120" w:lineRule="auto" w:line="312"/>
      </w:pPr>
      <w:r>
        <w:rPr>
          <w:rFonts w:ascii="Calibri" w:hAnsi="Calibri" w:cs="Calibri" w:eastAsia="Calibri"/>
          <w:b w:val="0"/>
          <w:i w:val="0"/>
          <w:color w:val="1B1F24"/>
          <w:sz w:val="22"/>
        </w:rPr>
        <w:t>Вторым эшелоном защиты выступает строгая валидация типов и форматов на входе. Если поле «Имя пользователя» не должно содержать кавычек и спецсимволов, их нужно отсекать еще на этапе регистрации. Однако это лишь вспомогательная мера, так как бизнес-логика может требовать хранения сложных строк (например, в комментариях или описаниях товаров). Поэтому основной упор всегда должен делаться на контекстное кодирование и использование безопасных API для работы с БД. Аудит кода должен включать в себя отслеживание потоков данных (Data Flow Analysis) от момента их сохранения до всех точек последующего использования.</w:t>
      </w:r>
    </w:p>
    <w:p/>
    <w:p>
      <w:pPr>
        <w:spacing w:before="280" w:after="80"/>
        <w:pBdr>
          <w:bottom w:val="single" w:sz="6" w:space="1" w:color="C9CDD3"/>
        </w:pBdr>
      </w:pPr>
      <w:r>
        <w:rPr>
          <w:rFonts w:ascii="Calibri" w:hAnsi="Calibri" w:cs="Calibri" w:eastAsia="Calibri"/>
          <w:b/>
          <w:i w:val="0"/>
          <w:color w:val="112B6B"/>
          <w:sz w:val="28"/>
        </w:rPr>
        <w:t>Домашнее задание</w:t>
      </w:r>
    </w:p>
    <w:p/>
    <w:p>
      <w:pPr>
        <w:pStyle w:val="ListNumber"/>
        <w:spacing w:after="40"/>
      </w:pPr>
      <w:r>
        <w:rPr>
          <w:rFonts w:ascii="Calibri" w:hAnsi="Calibri" w:cs="Calibri" w:eastAsia="Calibri"/>
          <w:b/>
          <w:i w:val="0"/>
          <w:color w:val="1B1F24"/>
          <w:sz w:val="22"/>
        </w:rPr>
        <w:t>Анализ трафика</w:t>
      </w:r>
      <w:r>
        <w:rPr>
          <w:rFonts w:ascii="Calibri" w:hAnsi="Calibri" w:cs="Calibri" w:eastAsia="Calibri"/>
          <w:b w:val="0"/>
          <w:i w:val="0"/>
          <w:color w:val="1B1F24"/>
          <w:sz w:val="22"/>
        </w:rPr>
        <w:t>: Используя Burp Suite, найдите в тестовом приложении (или легальном bug bounty объекте) функционал, где данные сохраняются в профиле и отображаются в другом месте (например, в логах или админ-панели).</w:t>
      </w:r>
    </w:p>
    <w:p>
      <w:pPr>
        <w:pStyle w:val="ListNumber"/>
        <w:spacing w:after="40"/>
      </w:pPr>
      <w:r>
        <w:rPr>
          <w:rFonts w:ascii="Calibri" w:hAnsi="Calibri" w:cs="Calibri" w:eastAsia="Calibri"/>
          <w:b/>
          <w:i w:val="0"/>
          <w:color w:val="1B1F24"/>
          <w:sz w:val="22"/>
        </w:rPr>
        <w:t>Проектирование пейлоада</w:t>
      </w:r>
      <w:r>
        <w:rPr>
          <w:rFonts w:ascii="Calibri" w:hAnsi="Calibri" w:cs="Calibri" w:eastAsia="Calibri"/>
          <w:b w:val="0"/>
          <w:i w:val="0"/>
          <w:color w:val="1B1F24"/>
          <w:sz w:val="22"/>
        </w:rPr>
        <w:t>: Сформируйте пейлоад для регистрации пользователя, который при последующем вызове функции «Забыл пароль» приведет к раскрытию информации о версии БД через Time-based подход.</w:t>
      </w:r>
    </w:p>
    <w:p>
      <w:pPr>
        <w:pStyle w:val="ListNumber"/>
        <w:spacing w:after="40"/>
      </w:pPr>
      <w:r>
        <w:rPr>
          <w:rFonts w:ascii="Calibri" w:hAnsi="Calibri" w:cs="Calibri" w:eastAsia="Calibri"/>
          <w:b/>
          <w:i w:val="0"/>
          <w:color w:val="1B1F24"/>
          <w:sz w:val="22"/>
        </w:rPr>
        <w:t>Рефлексия</w:t>
      </w:r>
      <w:r>
        <w:rPr>
          <w:rFonts w:ascii="Calibri" w:hAnsi="Calibri" w:cs="Calibri" w:eastAsia="Calibri"/>
          <w:b w:val="0"/>
          <w:i w:val="0"/>
          <w:color w:val="1B1F24"/>
          <w:sz w:val="22"/>
        </w:rPr>
        <w:t>: Подумайте, какие механизмы WAF могут пропустить такой пейлоад на этапе регистрации и как можно было бы настроить правила фильтрации для обнаружения подозрительных строк, которые не выглядят как немедленная атака.</w:t>
      </w:r>
    </w:p>
    <w:p/>
    <w:p>
      <w:pPr>
        <w:spacing w:before="280" w:after="80"/>
        <w:pBdr>
          <w:bottom w:val="single" w:sz="6" w:space="1" w:color="C9CDD3"/>
        </w:pBdr>
      </w:pPr>
      <w:r>
        <w:rPr>
          <w:rFonts w:ascii="Calibri" w:hAnsi="Calibri" w:cs="Calibri" w:eastAsia="Calibri"/>
          <w:b/>
          <w:i w:val="0"/>
          <w:color w:val="112B6B"/>
          <w:sz w:val="28"/>
        </w:rPr>
        <w:t>Чек-лист ключевых идей</w:t>
      </w:r>
    </w:p>
    <w:p/>
    <w:p>
      <w:pPr>
        <w:pStyle w:val="ListBullet"/>
        <w:spacing w:after="40"/>
      </w:pPr>
      <w:r>
        <w:rPr>
          <w:rFonts w:ascii="Calibri" w:hAnsi="Calibri" w:cs="Calibri" w:eastAsia="Calibri"/>
          <w:b w:val="0"/>
          <w:i w:val="0"/>
          <w:color w:val="1B1F24"/>
          <w:sz w:val="22"/>
        </w:rPr>
        <w:t>Инъекция второго порядка — это двухэтапная атака: сохранение вредоносного кода и его последующая активация легитимным запросом.</w:t>
      </w:r>
    </w:p>
    <w:p>
      <w:pPr>
        <w:pStyle w:val="ListBullet"/>
        <w:spacing w:after="40"/>
      </w:pPr>
      <w:r>
        <w:rPr>
          <w:rFonts w:ascii="Calibri" w:hAnsi="Calibri" w:cs="Calibri" w:eastAsia="Calibri"/>
          <w:b w:val="0"/>
          <w:i w:val="0"/>
          <w:color w:val="1B1F24"/>
          <w:sz w:val="22"/>
        </w:rPr>
        <w:t>Доверие к данным из БД — главная причина уязвимости. База данных должна рассматриваться как недоверенный источник.</w:t>
      </w:r>
    </w:p>
    <w:p>
      <w:pPr>
        <w:pStyle w:val="ListBullet"/>
        <w:spacing w:after="40"/>
      </w:pPr>
      <w:r>
        <w:rPr>
          <w:rFonts w:ascii="Calibri" w:hAnsi="Calibri" w:cs="Calibri" w:eastAsia="Calibri"/>
          <w:b w:val="0"/>
          <w:i w:val="0"/>
          <w:color w:val="1B1F24"/>
          <w:sz w:val="22"/>
        </w:rPr>
        <w:t>Ищите точки входа там, где данные сохраняются надолго: профили, настройки, комментарии, метаданные файлов.</w:t>
      </w:r>
    </w:p>
    <w:p>
      <w:pPr>
        <w:pStyle w:val="ListBullet"/>
        <w:spacing w:after="40"/>
      </w:pPr>
      <w:r>
        <w:rPr>
          <w:rFonts w:ascii="Calibri" w:hAnsi="Calibri" w:cs="Calibri" w:eastAsia="Calibri"/>
          <w:b w:val="0"/>
          <w:i w:val="0"/>
          <w:color w:val="1B1F24"/>
          <w:sz w:val="22"/>
        </w:rPr>
        <w:t>Триггером атаки могут выступать фоновые задачи (cron), административные отчеты или системные логи.</w:t>
      </w:r>
    </w:p>
    <w:p>
      <w:pPr>
        <w:pStyle w:val="ListBullet"/>
        <w:spacing w:after="40"/>
      </w:pPr>
      <w:r>
        <w:rPr>
          <w:rFonts w:ascii="Calibri" w:hAnsi="Calibri" w:cs="Calibri" w:eastAsia="Calibri"/>
          <w:b w:val="0"/>
          <w:i w:val="0"/>
          <w:color w:val="1B1F24"/>
          <w:sz w:val="22"/>
        </w:rPr>
        <w:t>Единственная надежная защита — повсеместное использование Prepared Statements для всех запросов, включая те, что используют данные из самой БД.</w:t>
      </w:r>
    </w:p>
    <w:p/>
    <w:p>
      <w:pPr>
        <w:spacing w:after="120" w:lineRule="auto" w:line="312"/>
      </w:pPr>
      <w:r>
        <w:rPr>
          <w:rFonts w:ascii="Calibri" w:hAnsi="Calibri" w:cs="Calibri" w:eastAsia="Calibri"/>
          <w:b w:val="0"/>
          <w:i w:val="0"/>
          <w:color w:val="1B1F24"/>
          <w:sz w:val="22"/>
        </w:rPr>
        <w:t>В следующем уроке мы разберем еще более изощренный метод извлечения данных — Out-of-band (OOB) атаки. Мы научимся заставлять базу данных саму отправлять нам информацию через внешние протоколы DNS и HTTP, когда классические методы вывода заблокированы или неудобны.</w:t>
      </w:r>
    </w:p>
    <w:p>
      <w:pPr>
        <w:spacing w:before="480"/>
      </w:pPr>
      <w:r>
        <w:rPr>
          <w:rFonts w:ascii="Calibri" w:hAnsi="Calibri" w:cs="Calibri" w:eastAsia="Calibri"/>
          <w:b w:val="0"/>
          <w:i/>
          <w:color w:val="5A606A"/>
          <w:sz w:val="18"/>
        </w:rPr>
        <w:t>Часть курса «SQL-инъекции продвинутого уровня: от обхода WAF до эксплуатации Second-Order и Out-of-band атак»  ·  Сгенерировано: 10.06.2026, 01:38</w:t>
      </w:r>
    </w:p>
    <w:sectPr w:rsidR="00FC693F" w:rsidRPr="0006063C" w:rsidSect="00034616">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s="Calibri" w:eastAsia="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60"/>
      <w:outlineLvl w:val="0"/>
    </w:pPr>
    <w:rPr>
      <w:rFonts w:asciiTheme="majorHAnsi" w:eastAsiaTheme="majorEastAsia" w:hAnsiTheme="majorHAnsi" w:cstheme="majorBidi" w:ascii="Calibri" w:hAnsi="Calibri" w:cs="Calibri" w:eastAsia="Calibri"/>
      <w:b/>
      <w:bCs/>
      <w:color w:val="112B6B"/>
      <w:sz w:val="44"/>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Calibri" w:hAnsi="Calibri" w:cs="Calibri" w:eastAsia="Calibri"/>
      <w:b/>
      <w:bCs/>
      <w:color w:val="112B6B"/>
      <w:sz w:val="40"/>
      <w:szCs w:val="26"/>
    </w:rPr>
  </w:style>
  <w:style w:type="paragraph" w:styleId="Heading3">
    <w:name w:val="heading 3"/>
    <w:basedOn w:val="Normal"/>
    <w:next w:val="Normal"/>
    <w:link w:val="Heading3Char"/>
    <w:uiPriority w:val="9"/>
    <w:unhideWhenUsed/>
    <w:qFormat/>
    <w:rsid w:val="00FC693F"/>
    <w:pPr>
      <w:keepNext/>
      <w:keepLines/>
      <w:spacing w:before="280" w:after="80"/>
      <w:outlineLvl w:val="2"/>
    </w:pPr>
    <w:rPr>
      <w:rFonts w:asciiTheme="majorHAnsi" w:eastAsiaTheme="majorEastAsia" w:hAnsiTheme="majorHAnsi" w:cstheme="majorBidi" w:ascii="Calibri" w:hAnsi="Calibri" w:cs="Calibri" w:eastAsia="Calibri"/>
      <w:b/>
      <w:bCs/>
      <w:color w:val="112B6B"/>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